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8C" w:rsidRDefault="008D3999">
      <w:pPr>
        <w:pStyle w:val="Heading1"/>
        <w:spacing w:before="70" w:line="322" w:lineRule="exact"/>
        <w:ind w:left="1656"/>
      </w:pPr>
      <w:r>
        <w:t>UNIVERSITY OF MYSORE</w:t>
      </w:r>
    </w:p>
    <w:p w:rsidR="00AB778C" w:rsidRDefault="008D3999">
      <w:pPr>
        <w:spacing w:line="276" w:lineRule="auto"/>
        <w:ind w:left="1234" w:right="1232"/>
        <w:jc w:val="center"/>
        <w:rPr>
          <w:b/>
          <w:sz w:val="28"/>
        </w:rPr>
      </w:pPr>
      <w:r>
        <w:rPr>
          <w:b/>
          <w:sz w:val="28"/>
        </w:rPr>
        <w:t>Choice Based Credit System Syllabus of Bachelor’s Degree Programme in Human Development</w:t>
      </w:r>
    </w:p>
    <w:p w:rsidR="00AB778C" w:rsidRDefault="00AB778C">
      <w:pPr>
        <w:pStyle w:val="BodyText"/>
        <w:spacing w:before="7"/>
        <w:rPr>
          <w:b/>
          <w:sz w:val="1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641"/>
        <w:gridCol w:w="1195"/>
        <w:gridCol w:w="1143"/>
        <w:gridCol w:w="3305"/>
        <w:gridCol w:w="1332"/>
        <w:gridCol w:w="740"/>
        <w:gridCol w:w="1102"/>
        <w:gridCol w:w="817"/>
      </w:tblGrid>
      <w:tr w:rsidR="00AB778C">
        <w:trPr>
          <w:trHeight w:val="1132"/>
        </w:trPr>
        <w:tc>
          <w:tcPr>
            <w:tcW w:w="809" w:type="dxa"/>
          </w:tcPr>
          <w:p w:rsidR="00AB778C" w:rsidRDefault="00AB778C">
            <w:pPr>
              <w:pStyle w:val="TableParagraph"/>
              <w:rPr>
                <w:b/>
                <w:sz w:val="35"/>
              </w:rPr>
            </w:pPr>
          </w:p>
          <w:p w:rsidR="00AB778C" w:rsidRDefault="008D3999">
            <w:pPr>
              <w:pStyle w:val="TableParagraph"/>
              <w:ind w:left="123" w:right="115"/>
              <w:jc w:val="center"/>
              <w:rPr>
                <w:b/>
                <w:sz w:val="28"/>
              </w:rPr>
            </w:pPr>
            <w:r>
              <w:rPr>
                <w:b/>
                <w:sz w:val="28"/>
              </w:rPr>
              <w:t>Sem</w:t>
            </w:r>
          </w:p>
        </w:tc>
        <w:tc>
          <w:tcPr>
            <w:tcW w:w="641" w:type="dxa"/>
          </w:tcPr>
          <w:p w:rsidR="00AB778C" w:rsidRDefault="008D3999">
            <w:pPr>
              <w:pStyle w:val="TableParagraph"/>
              <w:spacing w:before="242" w:line="322" w:lineRule="exact"/>
              <w:ind w:left="168"/>
              <w:rPr>
                <w:b/>
                <w:sz w:val="28"/>
              </w:rPr>
            </w:pPr>
            <w:r>
              <w:rPr>
                <w:b/>
                <w:sz w:val="28"/>
              </w:rPr>
              <w:t>Sl.</w:t>
            </w:r>
          </w:p>
          <w:p w:rsidR="00AB778C" w:rsidRDefault="008D3999">
            <w:pPr>
              <w:pStyle w:val="TableParagraph"/>
              <w:ind w:left="112"/>
              <w:rPr>
                <w:b/>
                <w:sz w:val="28"/>
              </w:rPr>
            </w:pPr>
            <w:r>
              <w:rPr>
                <w:b/>
                <w:sz w:val="28"/>
              </w:rPr>
              <w:t>No.</w:t>
            </w:r>
          </w:p>
        </w:tc>
        <w:tc>
          <w:tcPr>
            <w:tcW w:w="1195" w:type="dxa"/>
          </w:tcPr>
          <w:p w:rsidR="00AB778C" w:rsidRDefault="008D3999">
            <w:pPr>
              <w:pStyle w:val="TableParagraph"/>
              <w:spacing w:before="242"/>
              <w:ind w:left="388" w:right="260" w:hanging="106"/>
              <w:rPr>
                <w:b/>
                <w:sz w:val="28"/>
              </w:rPr>
            </w:pPr>
            <w:r>
              <w:rPr>
                <w:b/>
                <w:sz w:val="28"/>
              </w:rPr>
              <w:t>Code No.</w:t>
            </w:r>
          </w:p>
        </w:tc>
        <w:tc>
          <w:tcPr>
            <w:tcW w:w="1143" w:type="dxa"/>
          </w:tcPr>
          <w:p w:rsidR="00AB778C" w:rsidRDefault="008D3999">
            <w:pPr>
              <w:pStyle w:val="TableParagraph"/>
              <w:spacing w:before="81"/>
              <w:ind w:left="115" w:right="104"/>
              <w:jc w:val="center"/>
              <w:rPr>
                <w:b/>
                <w:sz w:val="28"/>
              </w:rPr>
            </w:pPr>
            <w:r>
              <w:rPr>
                <w:b/>
                <w:sz w:val="28"/>
              </w:rPr>
              <w:t>Type of the Course</w:t>
            </w:r>
          </w:p>
        </w:tc>
        <w:tc>
          <w:tcPr>
            <w:tcW w:w="3305" w:type="dxa"/>
          </w:tcPr>
          <w:p w:rsidR="00AB778C" w:rsidRDefault="00AB778C">
            <w:pPr>
              <w:pStyle w:val="TableParagraph"/>
              <w:rPr>
                <w:b/>
                <w:sz w:val="35"/>
              </w:rPr>
            </w:pPr>
          </w:p>
          <w:p w:rsidR="00AB778C" w:rsidRDefault="008D3999">
            <w:pPr>
              <w:pStyle w:val="TableParagraph"/>
              <w:ind w:left="535"/>
              <w:rPr>
                <w:b/>
                <w:sz w:val="28"/>
              </w:rPr>
            </w:pPr>
            <w:r>
              <w:rPr>
                <w:b/>
                <w:sz w:val="28"/>
              </w:rPr>
              <w:t>Title of the Course</w:t>
            </w:r>
          </w:p>
        </w:tc>
        <w:tc>
          <w:tcPr>
            <w:tcW w:w="1332" w:type="dxa"/>
          </w:tcPr>
          <w:p w:rsidR="00AB778C" w:rsidRDefault="008D3999">
            <w:pPr>
              <w:pStyle w:val="TableParagraph"/>
              <w:spacing w:before="81"/>
              <w:ind w:left="148" w:right="132" w:firstLine="127"/>
              <w:jc w:val="both"/>
              <w:rPr>
                <w:b/>
                <w:sz w:val="28"/>
              </w:rPr>
            </w:pPr>
            <w:r>
              <w:rPr>
                <w:b/>
                <w:sz w:val="28"/>
              </w:rPr>
              <w:t>Credit Pattern in L:T:P</w:t>
            </w:r>
          </w:p>
        </w:tc>
        <w:tc>
          <w:tcPr>
            <w:tcW w:w="740" w:type="dxa"/>
            <w:textDirection w:val="btLr"/>
          </w:tcPr>
          <w:p w:rsidR="00AB778C" w:rsidRDefault="008D3999">
            <w:pPr>
              <w:pStyle w:val="TableParagraph"/>
              <w:spacing w:before="39" w:line="247" w:lineRule="auto"/>
              <w:ind w:left="215" w:right="160" w:hanging="41"/>
              <w:rPr>
                <w:b/>
                <w:sz w:val="28"/>
              </w:rPr>
            </w:pPr>
            <w:r>
              <w:rPr>
                <w:b/>
                <w:sz w:val="28"/>
              </w:rPr>
              <w:t>Credit Value</w:t>
            </w:r>
          </w:p>
        </w:tc>
        <w:tc>
          <w:tcPr>
            <w:tcW w:w="1102" w:type="dxa"/>
          </w:tcPr>
          <w:p w:rsidR="00AB778C" w:rsidRDefault="008D3999">
            <w:pPr>
              <w:pStyle w:val="TableParagraph"/>
              <w:spacing w:before="81"/>
              <w:ind w:left="184" w:right="127" w:hanging="48"/>
              <w:jc w:val="both"/>
              <w:rPr>
                <w:b/>
                <w:sz w:val="28"/>
              </w:rPr>
            </w:pPr>
            <w:r>
              <w:rPr>
                <w:b/>
                <w:sz w:val="28"/>
              </w:rPr>
              <w:t>Hours/ Week L:T:P</w:t>
            </w:r>
          </w:p>
        </w:tc>
        <w:tc>
          <w:tcPr>
            <w:tcW w:w="817" w:type="dxa"/>
            <w:textDirection w:val="btLr"/>
          </w:tcPr>
          <w:p w:rsidR="00AB778C" w:rsidRDefault="008D3999">
            <w:pPr>
              <w:pStyle w:val="TableParagraph"/>
              <w:spacing w:before="107" w:line="247" w:lineRule="auto"/>
              <w:ind w:left="191" w:right="174" w:firstLine="52"/>
              <w:rPr>
                <w:b/>
                <w:sz w:val="28"/>
              </w:rPr>
            </w:pPr>
            <w:r>
              <w:rPr>
                <w:b/>
                <w:sz w:val="28"/>
              </w:rPr>
              <w:t>Total Hours</w:t>
            </w:r>
          </w:p>
        </w:tc>
      </w:tr>
      <w:tr w:rsidR="00AB778C">
        <w:trPr>
          <w:trHeight w:val="645"/>
        </w:trPr>
        <w:tc>
          <w:tcPr>
            <w:tcW w:w="809" w:type="dxa"/>
          </w:tcPr>
          <w:p w:rsidR="00AB778C" w:rsidRDefault="008D3999">
            <w:pPr>
              <w:pStyle w:val="TableParagraph"/>
              <w:spacing w:before="153"/>
              <w:ind w:left="9"/>
              <w:jc w:val="center"/>
              <w:rPr>
                <w:sz w:val="28"/>
              </w:rPr>
            </w:pPr>
            <w:r>
              <w:rPr>
                <w:sz w:val="28"/>
              </w:rPr>
              <w:t>I</w:t>
            </w:r>
          </w:p>
        </w:tc>
        <w:tc>
          <w:tcPr>
            <w:tcW w:w="641" w:type="dxa"/>
          </w:tcPr>
          <w:p w:rsidR="00AB778C" w:rsidRDefault="008D3999">
            <w:pPr>
              <w:pStyle w:val="TableParagraph"/>
              <w:spacing w:before="153"/>
              <w:ind w:left="91" w:right="149"/>
              <w:jc w:val="center"/>
              <w:rPr>
                <w:sz w:val="28"/>
              </w:rPr>
            </w:pPr>
            <w:r>
              <w:rPr>
                <w:sz w:val="28"/>
              </w:rPr>
              <w:t>17.</w:t>
            </w:r>
          </w:p>
        </w:tc>
        <w:tc>
          <w:tcPr>
            <w:tcW w:w="1195" w:type="dxa"/>
          </w:tcPr>
          <w:p w:rsidR="00AB778C" w:rsidRDefault="008D3999">
            <w:pPr>
              <w:pStyle w:val="TableParagraph"/>
              <w:spacing w:before="153"/>
              <w:ind w:left="107"/>
              <w:rPr>
                <w:sz w:val="28"/>
              </w:rPr>
            </w:pPr>
            <w:r>
              <w:rPr>
                <w:sz w:val="28"/>
              </w:rPr>
              <w:t>HD</w:t>
            </w:r>
          </w:p>
        </w:tc>
        <w:tc>
          <w:tcPr>
            <w:tcW w:w="1143" w:type="dxa"/>
          </w:tcPr>
          <w:p w:rsidR="00AB778C" w:rsidRDefault="008D3999">
            <w:pPr>
              <w:pStyle w:val="TableParagraph"/>
              <w:spacing w:before="176"/>
              <w:ind w:left="108"/>
              <w:rPr>
                <w:sz w:val="24"/>
              </w:rPr>
            </w:pPr>
            <w:r>
              <w:rPr>
                <w:sz w:val="24"/>
              </w:rPr>
              <w:t>DSC-2A</w:t>
            </w:r>
          </w:p>
        </w:tc>
        <w:tc>
          <w:tcPr>
            <w:tcW w:w="3305" w:type="dxa"/>
          </w:tcPr>
          <w:p w:rsidR="00AB778C" w:rsidRDefault="008D3999">
            <w:pPr>
              <w:pStyle w:val="TableParagraph"/>
              <w:spacing w:line="315" w:lineRule="exact"/>
              <w:ind w:left="107"/>
              <w:rPr>
                <w:sz w:val="28"/>
              </w:rPr>
            </w:pPr>
            <w:r>
              <w:rPr>
                <w:sz w:val="28"/>
              </w:rPr>
              <w:t>Life Span Development –</w:t>
            </w:r>
          </w:p>
          <w:p w:rsidR="00AB778C" w:rsidRDefault="008D3999">
            <w:pPr>
              <w:pStyle w:val="TableParagraph"/>
              <w:spacing w:before="2" w:line="308" w:lineRule="exact"/>
              <w:ind w:left="107"/>
              <w:rPr>
                <w:sz w:val="28"/>
              </w:rPr>
            </w:pPr>
            <w:r>
              <w:rPr>
                <w:sz w:val="28"/>
              </w:rPr>
              <w:t>I: Prenatal to Adolescence</w:t>
            </w:r>
          </w:p>
        </w:tc>
        <w:tc>
          <w:tcPr>
            <w:tcW w:w="1332" w:type="dxa"/>
          </w:tcPr>
          <w:p w:rsidR="00AB778C" w:rsidRDefault="008D3999">
            <w:pPr>
              <w:pStyle w:val="TableParagraph"/>
              <w:spacing w:before="153"/>
              <w:ind w:right="296"/>
              <w:jc w:val="right"/>
              <w:rPr>
                <w:sz w:val="28"/>
              </w:rPr>
            </w:pPr>
            <w:r>
              <w:rPr>
                <w:sz w:val="28"/>
              </w:rPr>
              <w:t>3: 1: 2</w:t>
            </w:r>
          </w:p>
        </w:tc>
        <w:tc>
          <w:tcPr>
            <w:tcW w:w="740" w:type="dxa"/>
          </w:tcPr>
          <w:p w:rsidR="00AB778C" w:rsidRDefault="008D3999">
            <w:pPr>
              <w:pStyle w:val="TableParagraph"/>
              <w:spacing w:before="153"/>
              <w:ind w:left="12"/>
              <w:jc w:val="center"/>
              <w:rPr>
                <w:sz w:val="28"/>
              </w:rPr>
            </w:pPr>
            <w:r>
              <w:rPr>
                <w:sz w:val="28"/>
              </w:rPr>
              <w:t>4</w:t>
            </w:r>
          </w:p>
        </w:tc>
        <w:tc>
          <w:tcPr>
            <w:tcW w:w="1102" w:type="dxa"/>
          </w:tcPr>
          <w:p w:rsidR="00AB778C" w:rsidRDefault="008D3999">
            <w:pPr>
              <w:pStyle w:val="TableParagraph"/>
              <w:spacing w:before="153"/>
              <w:ind w:left="171" w:right="163"/>
              <w:jc w:val="center"/>
              <w:rPr>
                <w:sz w:val="28"/>
              </w:rPr>
            </w:pPr>
            <w:r>
              <w:rPr>
                <w:sz w:val="28"/>
              </w:rPr>
              <w:t>3: 2: 4</w:t>
            </w:r>
          </w:p>
        </w:tc>
        <w:tc>
          <w:tcPr>
            <w:tcW w:w="817" w:type="dxa"/>
          </w:tcPr>
          <w:p w:rsidR="00AB778C" w:rsidRDefault="008D3999">
            <w:pPr>
              <w:pStyle w:val="TableParagraph"/>
              <w:spacing w:line="315" w:lineRule="exact"/>
              <w:ind w:left="9"/>
              <w:jc w:val="center"/>
              <w:rPr>
                <w:sz w:val="28"/>
              </w:rPr>
            </w:pPr>
            <w:r>
              <w:rPr>
                <w:sz w:val="28"/>
              </w:rPr>
              <w:t>9</w:t>
            </w:r>
          </w:p>
        </w:tc>
      </w:tr>
      <w:tr w:rsidR="00AB778C">
        <w:trPr>
          <w:trHeight w:val="642"/>
        </w:trPr>
        <w:tc>
          <w:tcPr>
            <w:tcW w:w="809" w:type="dxa"/>
          </w:tcPr>
          <w:p w:rsidR="00AB778C" w:rsidRDefault="008D3999">
            <w:pPr>
              <w:pStyle w:val="TableParagraph"/>
              <w:spacing w:before="153"/>
              <w:ind w:left="123" w:right="116"/>
              <w:jc w:val="center"/>
              <w:rPr>
                <w:sz w:val="28"/>
              </w:rPr>
            </w:pPr>
            <w:r>
              <w:rPr>
                <w:sz w:val="28"/>
              </w:rPr>
              <w:t>II</w:t>
            </w:r>
          </w:p>
        </w:tc>
        <w:tc>
          <w:tcPr>
            <w:tcW w:w="641" w:type="dxa"/>
          </w:tcPr>
          <w:p w:rsidR="00AB778C" w:rsidRDefault="008D3999">
            <w:pPr>
              <w:pStyle w:val="TableParagraph"/>
              <w:spacing w:before="153"/>
              <w:ind w:left="91" w:right="149"/>
              <w:jc w:val="center"/>
              <w:rPr>
                <w:sz w:val="28"/>
              </w:rPr>
            </w:pPr>
            <w:r>
              <w:rPr>
                <w:sz w:val="28"/>
              </w:rPr>
              <w:t>18.</w:t>
            </w:r>
          </w:p>
        </w:tc>
        <w:tc>
          <w:tcPr>
            <w:tcW w:w="1195" w:type="dxa"/>
          </w:tcPr>
          <w:p w:rsidR="00AB778C" w:rsidRDefault="008D3999">
            <w:pPr>
              <w:pStyle w:val="TableParagraph"/>
              <w:spacing w:before="153"/>
              <w:ind w:left="107"/>
              <w:rPr>
                <w:sz w:val="28"/>
              </w:rPr>
            </w:pPr>
            <w:r>
              <w:rPr>
                <w:sz w:val="28"/>
              </w:rPr>
              <w:t>HD</w:t>
            </w:r>
          </w:p>
        </w:tc>
        <w:tc>
          <w:tcPr>
            <w:tcW w:w="1143" w:type="dxa"/>
          </w:tcPr>
          <w:p w:rsidR="00AB778C" w:rsidRDefault="00AB778C">
            <w:pPr>
              <w:pStyle w:val="TableParagraph"/>
              <w:spacing w:before="4"/>
              <w:rPr>
                <w:b/>
                <w:sz w:val="17"/>
              </w:rPr>
            </w:pPr>
          </w:p>
          <w:p w:rsidR="00AB778C" w:rsidRDefault="008D3999">
            <w:pPr>
              <w:pStyle w:val="TableParagraph"/>
              <w:ind w:left="108"/>
              <w:rPr>
                <w:sz w:val="20"/>
              </w:rPr>
            </w:pPr>
            <w:r>
              <w:rPr>
                <w:sz w:val="20"/>
              </w:rPr>
              <w:t>DSC-2B</w:t>
            </w:r>
          </w:p>
        </w:tc>
        <w:tc>
          <w:tcPr>
            <w:tcW w:w="3305" w:type="dxa"/>
          </w:tcPr>
          <w:p w:rsidR="00AB778C" w:rsidRDefault="008D3999">
            <w:pPr>
              <w:pStyle w:val="TableParagraph"/>
              <w:spacing w:line="315" w:lineRule="exact"/>
              <w:ind w:left="107"/>
              <w:rPr>
                <w:sz w:val="28"/>
              </w:rPr>
            </w:pPr>
            <w:r>
              <w:rPr>
                <w:sz w:val="28"/>
              </w:rPr>
              <w:t>Life Span Development –</w:t>
            </w:r>
          </w:p>
          <w:p w:rsidR="00AB778C" w:rsidRDefault="008D3999">
            <w:pPr>
              <w:pStyle w:val="TableParagraph"/>
              <w:spacing w:line="308" w:lineRule="exact"/>
              <w:ind w:left="107"/>
              <w:rPr>
                <w:sz w:val="28"/>
              </w:rPr>
            </w:pPr>
            <w:r>
              <w:rPr>
                <w:sz w:val="28"/>
              </w:rPr>
              <w:t>II: Adulthood and Aging</w:t>
            </w:r>
          </w:p>
        </w:tc>
        <w:tc>
          <w:tcPr>
            <w:tcW w:w="1332" w:type="dxa"/>
          </w:tcPr>
          <w:p w:rsidR="00AB778C" w:rsidRDefault="008D3999">
            <w:pPr>
              <w:pStyle w:val="TableParagraph"/>
              <w:spacing w:before="153"/>
              <w:ind w:right="296"/>
              <w:jc w:val="right"/>
              <w:rPr>
                <w:sz w:val="28"/>
              </w:rPr>
            </w:pPr>
            <w:r>
              <w:rPr>
                <w:sz w:val="28"/>
              </w:rPr>
              <w:t>3: 1: 2</w:t>
            </w:r>
          </w:p>
        </w:tc>
        <w:tc>
          <w:tcPr>
            <w:tcW w:w="740" w:type="dxa"/>
          </w:tcPr>
          <w:p w:rsidR="00AB778C" w:rsidRDefault="008D3999">
            <w:pPr>
              <w:pStyle w:val="TableParagraph"/>
              <w:spacing w:before="153"/>
              <w:ind w:left="12"/>
              <w:jc w:val="center"/>
              <w:rPr>
                <w:sz w:val="28"/>
              </w:rPr>
            </w:pPr>
            <w:r>
              <w:rPr>
                <w:sz w:val="28"/>
              </w:rPr>
              <w:t>4</w:t>
            </w:r>
          </w:p>
        </w:tc>
        <w:tc>
          <w:tcPr>
            <w:tcW w:w="1102" w:type="dxa"/>
          </w:tcPr>
          <w:p w:rsidR="00AB778C" w:rsidRDefault="008D3999">
            <w:pPr>
              <w:pStyle w:val="TableParagraph"/>
              <w:spacing w:before="153"/>
              <w:ind w:left="171" w:right="163"/>
              <w:jc w:val="center"/>
              <w:rPr>
                <w:sz w:val="28"/>
              </w:rPr>
            </w:pPr>
            <w:r>
              <w:rPr>
                <w:sz w:val="28"/>
              </w:rPr>
              <w:t>3: 2: 4</w:t>
            </w:r>
          </w:p>
        </w:tc>
        <w:tc>
          <w:tcPr>
            <w:tcW w:w="817" w:type="dxa"/>
          </w:tcPr>
          <w:p w:rsidR="00AB778C" w:rsidRDefault="008D3999">
            <w:pPr>
              <w:pStyle w:val="TableParagraph"/>
              <w:spacing w:line="315" w:lineRule="exact"/>
              <w:ind w:left="9"/>
              <w:jc w:val="center"/>
              <w:rPr>
                <w:sz w:val="28"/>
              </w:rPr>
            </w:pPr>
            <w:r>
              <w:rPr>
                <w:sz w:val="28"/>
              </w:rPr>
              <w:t>9</w:t>
            </w:r>
          </w:p>
        </w:tc>
      </w:tr>
      <w:tr w:rsidR="00AB778C">
        <w:trPr>
          <w:trHeight w:val="645"/>
        </w:trPr>
        <w:tc>
          <w:tcPr>
            <w:tcW w:w="809" w:type="dxa"/>
            <w:vMerge w:val="restart"/>
          </w:tcPr>
          <w:p w:rsidR="00AB778C" w:rsidRDefault="00AB778C">
            <w:pPr>
              <w:pStyle w:val="TableParagraph"/>
              <w:rPr>
                <w:b/>
                <w:sz w:val="28"/>
              </w:rPr>
            </w:pPr>
          </w:p>
          <w:p w:rsidR="00AB778C" w:rsidRDefault="008D3999">
            <w:pPr>
              <w:pStyle w:val="TableParagraph"/>
              <w:ind w:left="263"/>
              <w:rPr>
                <w:sz w:val="28"/>
              </w:rPr>
            </w:pPr>
            <w:r>
              <w:rPr>
                <w:sz w:val="28"/>
              </w:rPr>
              <w:t>III</w:t>
            </w:r>
          </w:p>
        </w:tc>
        <w:tc>
          <w:tcPr>
            <w:tcW w:w="641" w:type="dxa"/>
          </w:tcPr>
          <w:p w:rsidR="00AB778C" w:rsidRDefault="008D3999">
            <w:pPr>
              <w:pStyle w:val="TableParagraph"/>
              <w:spacing w:before="154"/>
              <w:ind w:left="91" w:right="149"/>
              <w:jc w:val="center"/>
              <w:rPr>
                <w:sz w:val="28"/>
              </w:rPr>
            </w:pPr>
            <w:r>
              <w:rPr>
                <w:sz w:val="28"/>
              </w:rPr>
              <w:t>19.</w:t>
            </w:r>
          </w:p>
        </w:tc>
        <w:tc>
          <w:tcPr>
            <w:tcW w:w="1195" w:type="dxa"/>
          </w:tcPr>
          <w:p w:rsidR="00AB778C" w:rsidRDefault="008D3999">
            <w:pPr>
              <w:pStyle w:val="TableParagraph"/>
              <w:spacing w:before="154"/>
              <w:ind w:left="107"/>
              <w:rPr>
                <w:sz w:val="28"/>
              </w:rPr>
            </w:pPr>
            <w:r>
              <w:rPr>
                <w:sz w:val="28"/>
              </w:rPr>
              <w:t>HD</w:t>
            </w:r>
          </w:p>
        </w:tc>
        <w:tc>
          <w:tcPr>
            <w:tcW w:w="1143" w:type="dxa"/>
          </w:tcPr>
          <w:p w:rsidR="00AB778C" w:rsidRDefault="00AB778C">
            <w:pPr>
              <w:pStyle w:val="TableParagraph"/>
              <w:spacing w:before="7"/>
              <w:rPr>
                <w:b/>
                <w:sz w:val="17"/>
              </w:rPr>
            </w:pPr>
          </w:p>
          <w:p w:rsidR="00AB778C" w:rsidRDefault="008D3999">
            <w:pPr>
              <w:pStyle w:val="TableParagraph"/>
              <w:ind w:left="108"/>
              <w:rPr>
                <w:sz w:val="20"/>
              </w:rPr>
            </w:pPr>
            <w:r>
              <w:rPr>
                <w:sz w:val="20"/>
              </w:rPr>
              <w:t>DSC-2C</w:t>
            </w:r>
          </w:p>
        </w:tc>
        <w:tc>
          <w:tcPr>
            <w:tcW w:w="3305" w:type="dxa"/>
          </w:tcPr>
          <w:p w:rsidR="00AB778C" w:rsidRDefault="008D3999">
            <w:pPr>
              <w:pStyle w:val="TableParagraph"/>
              <w:spacing w:line="315" w:lineRule="exact"/>
              <w:ind w:left="107"/>
              <w:rPr>
                <w:sz w:val="28"/>
              </w:rPr>
            </w:pPr>
            <w:r>
              <w:rPr>
                <w:sz w:val="28"/>
              </w:rPr>
              <w:t>Early Childhood Care and</w:t>
            </w:r>
          </w:p>
          <w:p w:rsidR="00AB778C" w:rsidRDefault="008D3999">
            <w:pPr>
              <w:pStyle w:val="TableParagraph"/>
              <w:spacing w:line="311" w:lineRule="exact"/>
              <w:ind w:left="107"/>
              <w:rPr>
                <w:sz w:val="28"/>
              </w:rPr>
            </w:pPr>
            <w:r>
              <w:rPr>
                <w:sz w:val="28"/>
              </w:rPr>
              <w:t>Education</w:t>
            </w:r>
          </w:p>
        </w:tc>
        <w:tc>
          <w:tcPr>
            <w:tcW w:w="1332" w:type="dxa"/>
          </w:tcPr>
          <w:p w:rsidR="00AB778C" w:rsidRDefault="008D3999">
            <w:pPr>
              <w:pStyle w:val="TableParagraph"/>
              <w:spacing w:before="154"/>
              <w:ind w:right="296"/>
              <w:jc w:val="right"/>
              <w:rPr>
                <w:sz w:val="28"/>
              </w:rPr>
            </w:pPr>
            <w:r>
              <w:rPr>
                <w:sz w:val="28"/>
              </w:rPr>
              <w:t>3: 1: 2</w:t>
            </w:r>
          </w:p>
        </w:tc>
        <w:tc>
          <w:tcPr>
            <w:tcW w:w="740" w:type="dxa"/>
          </w:tcPr>
          <w:p w:rsidR="00AB778C" w:rsidRDefault="008D3999">
            <w:pPr>
              <w:pStyle w:val="TableParagraph"/>
              <w:spacing w:before="154"/>
              <w:ind w:left="12"/>
              <w:jc w:val="center"/>
              <w:rPr>
                <w:sz w:val="28"/>
              </w:rPr>
            </w:pPr>
            <w:r>
              <w:rPr>
                <w:sz w:val="28"/>
              </w:rPr>
              <w:t>4</w:t>
            </w:r>
          </w:p>
        </w:tc>
        <w:tc>
          <w:tcPr>
            <w:tcW w:w="1102" w:type="dxa"/>
          </w:tcPr>
          <w:p w:rsidR="00AB778C" w:rsidRDefault="008D3999">
            <w:pPr>
              <w:pStyle w:val="TableParagraph"/>
              <w:spacing w:before="154"/>
              <w:ind w:left="171" w:right="163"/>
              <w:jc w:val="center"/>
              <w:rPr>
                <w:sz w:val="28"/>
              </w:rPr>
            </w:pPr>
            <w:r>
              <w:rPr>
                <w:sz w:val="28"/>
              </w:rPr>
              <w:t>3: 2: 4</w:t>
            </w:r>
          </w:p>
        </w:tc>
        <w:tc>
          <w:tcPr>
            <w:tcW w:w="817" w:type="dxa"/>
          </w:tcPr>
          <w:p w:rsidR="00AB778C" w:rsidRDefault="008D3999">
            <w:pPr>
              <w:pStyle w:val="TableParagraph"/>
              <w:spacing w:line="315" w:lineRule="exact"/>
              <w:ind w:left="9"/>
              <w:jc w:val="center"/>
              <w:rPr>
                <w:sz w:val="28"/>
              </w:rPr>
            </w:pPr>
            <w:r>
              <w:rPr>
                <w:sz w:val="28"/>
              </w:rPr>
              <w:t>9</w:t>
            </w:r>
          </w:p>
        </w:tc>
      </w:tr>
      <w:tr w:rsidR="00AB778C">
        <w:trPr>
          <w:trHeight w:val="321"/>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line="301" w:lineRule="exact"/>
              <w:ind w:left="91" w:right="149"/>
              <w:jc w:val="center"/>
              <w:rPr>
                <w:sz w:val="28"/>
              </w:rPr>
            </w:pPr>
            <w:r>
              <w:rPr>
                <w:sz w:val="28"/>
              </w:rPr>
              <w:t>20.</w:t>
            </w:r>
          </w:p>
        </w:tc>
        <w:tc>
          <w:tcPr>
            <w:tcW w:w="1195" w:type="dxa"/>
          </w:tcPr>
          <w:p w:rsidR="00AB778C" w:rsidRDefault="008D3999">
            <w:pPr>
              <w:pStyle w:val="TableParagraph"/>
              <w:spacing w:line="301" w:lineRule="exact"/>
              <w:ind w:left="107"/>
              <w:rPr>
                <w:sz w:val="28"/>
              </w:rPr>
            </w:pPr>
            <w:r>
              <w:rPr>
                <w:sz w:val="28"/>
              </w:rPr>
              <w:t>HD-BA</w:t>
            </w:r>
          </w:p>
        </w:tc>
        <w:tc>
          <w:tcPr>
            <w:tcW w:w="1143" w:type="dxa"/>
          </w:tcPr>
          <w:p w:rsidR="00AB778C" w:rsidRDefault="008D3999">
            <w:pPr>
              <w:pStyle w:val="TableParagraph"/>
              <w:spacing w:before="38"/>
              <w:ind w:left="108"/>
              <w:rPr>
                <w:sz w:val="20"/>
              </w:rPr>
            </w:pPr>
            <w:r>
              <w:rPr>
                <w:sz w:val="20"/>
              </w:rPr>
              <w:t>SEC-1</w:t>
            </w:r>
          </w:p>
        </w:tc>
        <w:tc>
          <w:tcPr>
            <w:tcW w:w="3305" w:type="dxa"/>
          </w:tcPr>
          <w:p w:rsidR="00AB778C" w:rsidRDefault="008D3999">
            <w:pPr>
              <w:pStyle w:val="TableParagraph"/>
              <w:spacing w:line="301" w:lineRule="exact"/>
              <w:ind w:left="107"/>
              <w:rPr>
                <w:sz w:val="28"/>
              </w:rPr>
            </w:pPr>
            <w:r>
              <w:rPr>
                <w:sz w:val="28"/>
              </w:rPr>
              <w:t>Communication Skills</w:t>
            </w:r>
          </w:p>
        </w:tc>
        <w:tc>
          <w:tcPr>
            <w:tcW w:w="1332" w:type="dxa"/>
          </w:tcPr>
          <w:p w:rsidR="00AB778C" w:rsidRDefault="008D3999">
            <w:pPr>
              <w:pStyle w:val="TableParagraph"/>
              <w:spacing w:line="301" w:lineRule="exact"/>
              <w:ind w:right="297"/>
              <w:jc w:val="right"/>
              <w:rPr>
                <w:sz w:val="28"/>
              </w:rPr>
            </w:pPr>
            <w:r>
              <w:rPr>
                <w:sz w:val="28"/>
              </w:rPr>
              <w:t>0: 1: 1</w:t>
            </w:r>
          </w:p>
        </w:tc>
        <w:tc>
          <w:tcPr>
            <w:tcW w:w="740" w:type="dxa"/>
          </w:tcPr>
          <w:p w:rsidR="00AB778C" w:rsidRDefault="008D3999">
            <w:pPr>
              <w:pStyle w:val="TableParagraph"/>
              <w:spacing w:line="301" w:lineRule="exact"/>
              <w:ind w:left="12"/>
              <w:jc w:val="center"/>
              <w:rPr>
                <w:sz w:val="28"/>
              </w:rPr>
            </w:pPr>
            <w:r>
              <w:rPr>
                <w:sz w:val="28"/>
              </w:rPr>
              <w:t>2</w:t>
            </w:r>
          </w:p>
        </w:tc>
        <w:tc>
          <w:tcPr>
            <w:tcW w:w="1102" w:type="dxa"/>
          </w:tcPr>
          <w:p w:rsidR="00AB778C" w:rsidRDefault="008D3999">
            <w:pPr>
              <w:pStyle w:val="TableParagraph"/>
              <w:spacing w:line="301" w:lineRule="exact"/>
              <w:ind w:left="170" w:right="164"/>
              <w:jc w:val="center"/>
              <w:rPr>
                <w:sz w:val="28"/>
              </w:rPr>
            </w:pPr>
            <w:r>
              <w:rPr>
                <w:sz w:val="28"/>
              </w:rPr>
              <w:t>0: 2: 2</w:t>
            </w:r>
          </w:p>
        </w:tc>
        <w:tc>
          <w:tcPr>
            <w:tcW w:w="817" w:type="dxa"/>
          </w:tcPr>
          <w:p w:rsidR="00AB778C" w:rsidRDefault="008D3999">
            <w:pPr>
              <w:pStyle w:val="TableParagraph"/>
              <w:spacing w:line="301" w:lineRule="exact"/>
              <w:ind w:left="9"/>
              <w:jc w:val="center"/>
              <w:rPr>
                <w:sz w:val="28"/>
              </w:rPr>
            </w:pPr>
            <w:r>
              <w:rPr>
                <w:sz w:val="28"/>
              </w:rPr>
              <w:t>4</w:t>
            </w:r>
          </w:p>
        </w:tc>
      </w:tr>
      <w:tr w:rsidR="00AB778C">
        <w:trPr>
          <w:trHeight w:val="642"/>
        </w:trPr>
        <w:tc>
          <w:tcPr>
            <w:tcW w:w="809" w:type="dxa"/>
            <w:vMerge w:val="restart"/>
          </w:tcPr>
          <w:p w:rsidR="00AB778C" w:rsidRDefault="00AB778C">
            <w:pPr>
              <w:pStyle w:val="TableParagraph"/>
              <w:spacing w:before="8"/>
              <w:rPr>
                <w:b/>
                <w:sz w:val="27"/>
              </w:rPr>
            </w:pPr>
          </w:p>
          <w:p w:rsidR="00AB778C" w:rsidRDefault="008D3999">
            <w:pPr>
              <w:pStyle w:val="TableParagraph"/>
              <w:ind w:left="256"/>
              <w:rPr>
                <w:sz w:val="28"/>
              </w:rPr>
            </w:pPr>
            <w:r>
              <w:rPr>
                <w:sz w:val="28"/>
              </w:rPr>
              <w:t>IV</w:t>
            </w:r>
          </w:p>
        </w:tc>
        <w:tc>
          <w:tcPr>
            <w:tcW w:w="641" w:type="dxa"/>
          </w:tcPr>
          <w:p w:rsidR="00AB778C" w:rsidRDefault="008D3999">
            <w:pPr>
              <w:pStyle w:val="TableParagraph"/>
              <w:spacing w:before="153"/>
              <w:ind w:left="91" w:right="149"/>
              <w:jc w:val="center"/>
              <w:rPr>
                <w:sz w:val="28"/>
              </w:rPr>
            </w:pPr>
            <w:r>
              <w:rPr>
                <w:sz w:val="28"/>
              </w:rPr>
              <w:t>21.</w:t>
            </w:r>
          </w:p>
        </w:tc>
        <w:tc>
          <w:tcPr>
            <w:tcW w:w="1195" w:type="dxa"/>
          </w:tcPr>
          <w:p w:rsidR="00AB778C" w:rsidRDefault="008D3999">
            <w:pPr>
              <w:pStyle w:val="TableParagraph"/>
              <w:spacing w:before="153"/>
              <w:ind w:left="107"/>
              <w:rPr>
                <w:sz w:val="28"/>
              </w:rPr>
            </w:pPr>
            <w:r>
              <w:rPr>
                <w:sz w:val="28"/>
              </w:rPr>
              <w:t>HD</w:t>
            </w:r>
          </w:p>
        </w:tc>
        <w:tc>
          <w:tcPr>
            <w:tcW w:w="1143" w:type="dxa"/>
          </w:tcPr>
          <w:p w:rsidR="00AB778C" w:rsidRDefault="00AB778C">
            <w:pPr>
              <w:pStyle w:val="TableParagraph"/>
              <w:spacing w:before="4"/>
              <w:rPr>
                <w:b/>
                <w:sz w:val="17"/>
              </w:rPr>
            </w:pPr>
          </w:p>
          <w:p w:rsidR="00AB778C" w:rsidRDefault="008D3999">
            <w:pPr>
              <w:pStyle w:val="TableParagraph"/>
              <w:ind w:left="108"/>
              <w:rPr>
                <w:sz w:val="20"/>
              </w:rPr>
            </w:pPr>
            <w:r>
              <w:rPr>
                <w:sz w:val="20"/>
              </w:rPr>
              <w:t>DSC-2D</w:t>
            </w:r>
          </w:p>
        </w:tc>
        <w:tc>
          <w:tcPr>
            <w:tcW w:w="3305" w:type="dxa"/>
          </w:tcPr>
          <w:p w:rsidR="00AB778C" w:rsidRDefault="008D3999">
            <w:pPr>
              <w:pStyle w:val="TableParagraph"/>
              <w:spacing w:line="315" w:lineRule="exact"/>
              <w:ind w:left="107"/>
              <w:rPr>
                <w:sz w:val="28"/>
              </w:rPr>
            </w:pPr>
            <w:r>
              <w:rPr>
                <w:sz w:val="28"/>
              </w:rPr>
              <w:t>Children with Special</w:t>
            </w:r>
          </w:p>
          <w:p w:rsidR="00AB778C" w:rsidRDefault="008D3999">
            <w:pPr>
              <w:pStyle w:val="TableParagraph"/>
              <w:spacing w:line="308" w:lineRule="exact"/>
              <w:ind w:left="107"/>
              <w:rPr>
                <w:sz w:val="28"/>
              </w:rPr>
            </w:pPr>
            <w:r>
              <w:rPr>
                <w:sz w:val="28"/>
              </w:rPr>
              <w:t>Needs</w:t>
            </w:r>
          </w:p>
        </w:tc>
        <w:tc>
          <w:tcPr>
            <w:tcW w:w="1332" w:type="dxa"/>
          </w:tcPr>
          <w:p w:rsidR="00AB778C" w:rsidRDefault="008D3999">
            <w:pPr>
              <w:pStyle w:val="TableParagraph"/>
              <w:spacing w:before="153"/>
              <w:ind w:right="296"/>
              <w:jc w:val="right"/>
              <w:rPr>
                <w:sz w:val="28"/>
              </w:rPr>
            </w:pPr>
            <w:r>
              <w:rPr>
                <w:sz w:val="28"/>
              </w:rPr>
              <w:t>3: 1: 2</w:t>
            </w:r>
          </w:p>
        </w:tc>
        <w:tc>
          <w:tcPr>
            <w:tcW w:w="740" w:type="dxa"/>
          </w:tcPr>
          <w:p w:rsidR="00AB778C" w:rsidRDefault="008D3999">
            <w:pPr>
              <w:pStyle w:val="TableParagraph"/>
              <w:spacing w:before="153"/>
              <w:ind w:left="12"/>
              <w:jc w:val="center"/>
              <w:rPr>
                <w:sz w:val="28"/>
              </w:rPr>
            </w:pPr>
            <w:r>
              <w:rPr>
                <w:sz w:val="28"/>
              </w:rPr>
              <w:t>4</w:t>
            </w:r>
          </w:p>
        </w:tc>
        <w:tc>
          <w:tcPr>
            <w:tcW w:w="1102" w:type="dxa"/>
          </w:tcPr>
          <w:p w:rsidR="00AB778C" w:rsidRDefault="008D3999">
            <w:pPr>
              <w:pStyle w:val="TableParagraph"/>
              <w:spacing w:before="153"/>
              <w:ind w:left="171" w:right="163"/>
              <w:jc w:val="center"/>
              <w:rPr>
                <w:sz w:val="28"/>
              </w:rPr>
            </w:pPr>
            <w:r>
              <w:rPr>
                <w:sz w:val="28"/>
              </w:rPr>
              <w:t>3: 2: 4</w:t>
            </w:r>
          </w:p>
        </w:tc>
        <w:tc>
          <w:tcPr>
            <w:tcW w:w="817" w:type="dxa"/>
          </w:tcPr>
          <w:p w:rsidR="00AB778C" w:rsidRDefault="008D3999">
            <w:pPr>
              <w:pStyle w:val="TableParagraph"/>
              <w:spacing w:line="315" w:lineRule="exact"/>
              <w:ind w:left="9"/>
              <w:jc w:val="center"/>
              <w:rPr>
                <w:sz w:val="28"/>
              </w:rPr>
            </w:pPr>
            <w:r>
              <w:rPr>
                <w:sz w:val="28"/>
              </w:rPr>
              <w:t>9</w:t>
            </w:r>
          </w:p>
        </w:tc>
      </w:tr>
      <w:tr w:rsidR="00AB778C">
        <w:trPr>
          <w:trHeight w:val="323"/>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line="304" w:lineRule="exact"/>
              <w:ind w:left="91" w:right="149"/>
              <w:jc w:val="center"/>
              <w:rPr>
                <w:sz w:val="28"/>
              </w:rPr>
            </w:pPr>
            <w:r>
              <w:rPr>
                <w:sz w:val="28"/>
              </w:rPr>
              <w:t>22.</w:t>
            </w:r>
          </w:p>
        </w:tc>
        <w:tc>
          <w:tcPr>
            <w:tcW w:w="1195" w:type="dxa"/>
          </w:tcPr>
          <w:p w:rsidR="00AB778C" w:rsidRDefault="008D3999">
            <w:pPr>
              <w:pStyle w:val="TableParagraph"/>
              <w:spacing w:line="304" w:lineRule="exact"/>
              <w:ind w:left="107"/>
              <w:rPr>
                <w:sz w:val="28"/>
              </w:rPr>
            </w:pPr>
            <w:r>
              <w:rPr>
                <w:sz w:val="28"/>
              </w:rPr>
              <w:t>HD-BA</w:t>
            </w:r>
          </w:p>
        </w:tc>
        <w:tc>
          <w:tcPr>
            <w:tcW w:w="1143" w:type="dxa"/>
          </w:tcPr>
          <w:p w:rsidR="00AB778C" w:rsidRDefault="008D3999">
            <w:pPr>
              <w:pStyle w:val="TableParagraph"/>
              <w:spacing w:before="41"/>
              <w:ind w:left="108"/>
              <w:rPr>
                <w:sz w:val="20"/>
              </w:rPr>
            </w:pPr>
            <w:r>
              <w:rPr>
                <w:sz w:val="20"/>
              </w:rPr>
              <w:t>SEC-2</w:t>
            </w:r>
          </w:p>
        </w:tc>
        <w:tc>
          <w:tcPr>
            <w:tcW w:w="3305" w:type="dxa"/>
          </w:tcPr>
          <w:p w:rsidR="00AB778C" w:rsidRDefault="008D3999">
            <w:pPr>
              <w:pStyle w:val="TableParagraph"/>
              <w:spacing w:line="304" w:lineRule="exact"/>
              <w:ind w:left="107"/>
              <w:rPr>
                <w:sz w:val="28"/>
              </w:rPr>
            </w:pPr>
            <w:r>
              <w:rPr>
                <w:sz w:val="28"/>
              </w:rPr>
              <w:t>Computer Applications</w:t>
            </w:r>
          </w:p>
        </w:tc>
        <w:tc>
          <w:tcPr>
            <w:tcW w:w="1332" w:type="dxa"/>
          </w:tcPr>
          <w:p w:rsidR="00AB778C" w:rsidRDefault="008D3999">
            <w:pPr>
              <w:pStyle w:val="TableParagraph"/>
              <w:spacing w:line="304" w:lineRule="exact"/>
              <w:ind w:right="297"/>
              <w:jc w:val="right"/>
              <w:rPr>
                <w:sz w:val="28"/>
              </w:rPr>
            </w:pPr>
            <w:r>
              <w:rPr>
                <w:sz w:val="28"/>
              </w:rPr>
              <w:t>0: 1: 1</w:t>
            </w:r>
          </w:p>
        </w:tc>
        <w:tc>
          <w:tcPr>
            <w:tcW w:w="740" w:type="dxa"/>
          </w:tcPr>
          <w:p w:rsidR="00AB778C" w:rsidRDefault="008D3999">
            <w:pPr>
              <w:pStyle w:val="TableParagraph"/>
              <w:spacing w:line="304" w:lineRule="exact"/>
              <w:ind w:left="12"/>
              <w:jc w:val="center"/>
              <w:rPr>
                <w:sz w:val="28"/>
              </w:rPr>
            </w:pPr>
            <w:r>
              <w:rPr>
                <w:sz w:val="28"/>
              </w:rPr>
              <w:t>2</w:t>
            </w:r>
          </w:p>
        </w:tc>
        <w:tc>
          <w:tcPr>
            <w:tcW w:w="1102" w:type="dxa"/>
          </w:tcPr>
          <w:p w:rsidR="00AB778C" w:rsidRDefault="008D3999">
            <w:pPr>
              <w:pStyle w:val="TableParagraph"/>
              <w:spacing w:line="304" w:lineRule="exact"/>
              <w:ind w:left="170" w:right="164"/>
              <w:jc w:val="center"/>
              <w:rPr>
                <w:sz w:val="28"/>
              </w:rPr>
            </w:pPr>
            <w:r>
              <w:rPr>
                <w:sz w:val="28"/>
              </w:rPr>
              <w:t>0: 2: 2</w:t>
            </w:r>
          </w:p>
        </w:tc>
        <w:tc>
          <w:tcPr>
            <w:tcW w:w="817" w:type="dxa"/>
          </w:tcPr>
          <w:p w:rsidR="00AB778C" w:rsidRDefault="008D3999">
            <w:pPr>
              <w:pStyle w:val="TableParagraph"/>
              <w:spacing w:line="304" w:lineRule="exact"/>
              <w:ind w:left="9"/>
              <w:jc w:val="center"/>
              <w:rPr>
                <w:sz w:val="28"/>
              </w:rPr>
            </w:pPr>
            <w:r>
              <w:rPr>
                <w:sz w:val="28"/>
              </w:rPr>
              <w:t>4</w:t>
            </w:r>
          </w:p>
        </w:tc>
      </w:tr>
      <w:tr w:rsidR="00AB778C">
        <w:trPr>
          <w:trHeight w:val="642"/>
        </w:trPr>
        <w:tc>
          <w:tcPr>
            <w:tcW w:w="809" w:type="dxa"/>
            <w:vMerge w:val="restart"/>
          </w:tcPr>
          <w:p w:rsidR="00AB778C" w:rsidRDefault="00AB778C">
            <w:pPr>
              <w:pStyle w:val="TableParagraph"/>
              <w:rPr>
                <w:b/>
                <w:sz w:val="30"/>
              </w:rPr>
            </w:pPr>
          </w:p>
          <w:p w:rsidR="00AB778C" w:rsidRDefault="00AB778C">
            <w:pPr>
              <w:pStyle w:val="TableParagraph"/>
              <w:rPr>
                <w:b/>
                <w:sz w:val="30"/>
              </w:rPr>
            </w:pPr>
          </w:p>
          <w:p w:rsidR="00AB778C" w:rsidRDefault="00AB778C">
            <w:pPr>
              <w:pStyle w:val="TableParagraph"/>
              <w:rPr>
                <w:b/>
                <w:sz w:val="30"/>
              </w:rPr>
            </w:pPr>
          </w:p>
          <w:p w:rsidR="00AB778C" w:rsidRDefault="00AB778C">
            <w:pPr>
              <w:pStyle w:val="TableParagraph"/>
              <w:rPr>
                <w:b/>
                <w:sz w:val="30"/>
              </w:rPr>
            </w:pPr>
          </w:p>
          <w:p w:rsidR="00AB778C" w:rsidRDefault="00AB778C">
            <w:pPr>
              <w:pStyle w:val="TableParagraph"/>
              <w:spacing w:before="10"/>
              <w:rPr>
                <w:b/>
                <w:sz w:val="35"/>
              </w:rPr>
            </w:pPr>
          </w:p>
          <w:p w:rsidR="00AB778C" w:rsidRDefault="008D3999">
            <w:pPr>
              <w:pStyle w:val="TableParagraph"/>
              <w:spacing w:before="1"/>
              <w:ind w:left="8"/>
              <w:jc w:val="center"/>
              <w:rPr>
                <w:sz w:val="28"/>
              </w:rPr>
            </w:pPr>
            <w:r>
              <w:rPr>
                <w:sz w:val="28"/>
              </w:rPr>
              <w:t>V</w:t>
            </w:r>
          </w:p>
        </w:tc>
        <w:tc>
          <w:tcPr>
            <w:tcW w:w="641" w:type="dxa"/>
          </w:tcPr>
          <w:p w:rsidR="00AB778C" w:rsidRDefault="008D3999">
            <w:pPr>
              <w:pStyle w:val="TableParagraph"/>
              <w:spacing w:before="153"/>
              <w:ind w:left="91" w:right="149"/>
              <w:jc w:val="center"/>
              <w:rPr>
                <w:sz w:val="28"/>
              </w:rPr>
            </w:pPr>
            <w:r>
              <w:rPr>
                <w:sz w:val="28"/>
              </w:rPr>
              <w:t>23.</w:t>
            </w:r>
          </w:p>
        </w:tc>
        <w:tc>
          <w:tcPr>
            <w:tcW w:w="1195" w:type="dxa"/>
          </w:tcPr>
          <w:p w:rsidR="00AB778C" w:rsidRDefault="008D3999">
            <w:pPr>
              <w:pStyle w:val="TableParagraph"/>
              <w:spacing w:line="315" w:lineRule="exact"/>
              <w:ind w:left="107"/>
              <w:rPr>
                <w:sz w:val="28"/>
              </w:rPr>
            </w:pPr>
            <w:r>
              <w:rPr>
                <w:sz w:val="28"/>
              </w:rPr>
              <w:t>HD</w:t>
            </w:r>
          </w:p>
        </w:tc>
        <w:tc>
          <w:tcPr>
            <w:tcW w:w="1143" w:type="dxa"/>
          </w:tcPr>
          <w:p w:rsidR="00AB778C" w:rsidRDefault="008D3999">
            <w:pPr>
              <w:pStyle w:val="TableParagraph"/>
              <w:spacing w:line="223" w:lineRule="exact"/>
              <w:ind w:left="108"/>
              <w:rPr>
                <w:sz w:val="20"/>
              </w:rPr>
            </w:pPr>
            <w:r>
              <w:rPr>
                <w:sz w:val="20"/>
              </w:rPr>
              <w:t>DSE-2A -1</w:t>
            </w:r>
          </w:p>
        </w:tc>
        <w:tc>
          <w:tcPr>
            <w:tcW w:w="3305" w:type="dxa"/>
          </w:tcPr>
          <w:p w:rsidR="00AB778C" w:rsidRDefault="008D3999">
            <w:pPr>
              <w:pStyle w:val="TableParagraph"/>
              <w:spacing w:line="315" w:lineRule="exact"/>
              <w:ind w:left="107"/>
              <w:rPr>
                <w:sz w:val="28"/>
              </w:rPr>
            </w:pPr>
            <w:r>
              <w:rPr>
                <w:sz w:val="28"/>
              </w:rPr>
              <w:t>Community Nutrition and</w:t>
            </w:r>
          </w:p>
          <w:p w:rsidR="00AB778C" w:rsidRDefault="008D3999">
            <w:pPr>
              <w:pStyle w:val="TableParagraph"/>
              <w:spacing w:line="308" w:lineRule="exact"/>
              <w:ind w:left="107"/>
              <w:rPr>
                <w:sz w:val="28"/>
              </w:rPr>
            </w:pPr>
            <w:r>
              <w:rPr>
                <w:sz w:val="28"/>
              </w:rPr>
              <w:t>Extension Education</w:t>
            </w:r>
          </w:p>
        </w:tc>
        <w:tc>
          <w:tcPr>
            <w:tcW w:w="1332" w:type="dxa"/>
          </w:tcPr>
          <w:p w:rsidR="00AB778C" w:rsidRDefault="008D3999">
            <w:pPr>
              <w:pStyle w:val="TableParagraph"/>
              <w:spacing w:before="153"/>
              <w:ind w:right="297"/>
              <w:jc w:val="right"/>
              <w:rPr>
                <w:sz w:val="28"/>
              </w:rPr>
            </w:pPr>
            <w:r>
              <w:rPr>
                <w:sz w:val="28"/>
              </w:rPr>
              <w:t>2: 1: 1</w:t>
            </w:r>
          </w:p>
        </w:tc>
        <w:tc>
          <w:tcPr>
            <w:tcW w:w="740" w:type="dxa"/>
          </w:tcPr>
          <w:p w:rsidR="00AB778C" w:rsidRDefault="008D3999">
            <w:pPr>
              <w:pStyle w:val="TableParagraph"/>
              <w:spacing w:before="153"/>
              <w:ind w:left="12"/>
              <w:jc w:val="center"/>
              <w:rPr>
                <w:sz w:val="28"/>
              </w:rPr>
            </w:pPr>
            <w:r>
              <w:rPr>
                <w:sz w:val="28"/>
              </w:rPr>
              <w:t>4</w:t>
            </w:r>
          </w:p>
        </w:tc>
        <w:tc>
          <w:tcPr>
            <w:tcW w:w="1102" w:type="dxa"/>
          </w:tcPr>
          <w:p w:rsidR="00AB778C" w:rsidRDefault="008D3999">
            <w:pPr>
              <w:pStyle w:val="TableParagraph"/>
              <w:spacing w:before="153"/>
              <w:ind w:left="170" w:right="164"/>
              <w:jc w:val="center"/>
              <w:rPr>
                <w:sz w:val="28"/>
              </w:rPr>
            </w:pPr>
            <w:r>
              <w:rPr>
                <w:sz w:val="28"/>
              </w:rPr>
              <w:t>2: 2: 2</w:t>
            </w:r>
          </w:p>
        </w:tc>
        <w:tc>
          <w:tcPr>
            <w:tcW w:w="817" w:type="dxa"/>
          </w:tcPr>
          <w:p w:rsidR="00AB778C" w:rsidRDefault="008D3999">
            <w:pPr>
              <w:pStyle w:val="TableParagraph"/>
              <w:spacing w:line="315" w:lineRule="exact"/>
              <w:ind w:left="9"/>
              <w:jc w:val="center"/>
              <w:rPr>
                <w:sz w:val="28"/>
              </w:rPr>
            </w:pPr>
            <w:r>
              <w:rPr>
                <w:sz w:val="28"/>
              </w:rPr>
              <w:t>6</w:t>
            </w:r>
          </w:p>
        </w:tc>
      </w:tr>
      <w:tr w:rsidR="00AB778C">
        <w:trPr>
          <w:trHeight w:val="645"/>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before="153"/>
              <w:ind w:left="91" w:right="149"/>
              <w:jc w:val="center"/>
              <w:rPr>
                <w:sz w:val="28"/>
              </w:rPr>
            </w:pPr>
            <w:r>
              <w:rPr>
                <w:sz w:val="28"/>
              </w:rPr>
              <w:t>24.</w:t>
            </w:r>
          </w:p>
        </w:tc>
        <w:tc>
          <w:tcPr>
            <w:tcW w:w="1195" w:type="dxa"/>
          </w:tcPr>
          <w:p w:rsidR="00AB778C" w:rsidRDefault="008D3999">
            <w:pPr>
              <w:pStyle w:val="TableParagraph"/>
              <w:spacing w:line="315" w:lineRule="exact"/>
              <w:ind w:left="107"/>
              <w:rPr>
                <w:sz w:val="28"/>
              </w:rPr>
            </w:pPr>
            <w:r>
              <w:rPr>
                <w:sz w:val="28"/>
              </w:rPr>
              <w:t>HD</w:t>
            </w:r>
          </w:p>
        </w:tc>
        <w:tc>
          <w:tcPr>
            <w:tcW w:w="1143" w:type="dxa"/>
          </w:tcPr>
          <w:p w:rsidR="00AB778C" w:rsidRDefault="008D3999">
            <w:pPr>
              <w:pStyle w:val="TableParagraph"/>
              <w:spacing w:line="223" w:lineRule="exact"/>
              <w:ind w:left="108"/>
              <w:rPr>
                <w:sz w:val="20"/>
              </w:rPr>
            </w:pPr>
            <w:r>
              <w:rPr>
                <w:sz w:val="20"/>
              </w:rPr>
              <w:t>DSE-2A-2</w:t>
            </w:r>
          </w:p>
        </w:tc>
        <w:tc>
          <w:tcPr>
            <w:tcW w:w="3305" w:type="dxa"/>
          </w:tcPr>
          <w:p w:rsidR="00AB778C" w:rsidRDefault="008D3999">
            <w:pPr>
              <w:pStyle w:val="TableParagraph"/>
              <w:spacing w:line="315" w:lineRule="exact"/>
              <w:ind w:left="107"/>
              <w:rPr>
                <w:sz w:val="28"/>
              </w:rPr>
            </w:pPr>
            <w:r>
              <w:rPr>
                <w:sz w:val="28"/>
              </w:rPr>
              <w:t>Working with Parents and</w:t>
            </w:r>
          </w:p>
          <w:p w:rsidR="00AB778C" w:rsidRDefault="008D3999">
            <w:pPr>
              <w:pStyle w:val="TableParagraph"/>
              <w:spacing w:before="2" w:line="308" w:lineRule="exact"/>
              <w:ind w:left="107"/>
              <w:rPr>
                <w:sz w:val="28"/>
              </w:rPr>
            </w:pPr>
            <w:r>
              <w:rPr>
                <w:sz w:val="28"/>
              </w:rPr>
              <w:t>Community</w:t>
            </w:r>
          </w:p>
        </w:tc>
        <w:tc>
          <w:tcPr>
            <w:tcW w:w="1332" w:type="dxa"/>
          </w:tcPr>
          <w:p w:rsidR="00AB778C" w:rsidRDefault="008D3999">
            <w:pPr>
              <w:pStyle w:val="TableParagraph"/>
              <w:spacing w:before="153"/>
              <w:ind w:right="297"/>
              <w:jc w:val="right"/>
              <w:rPr>
                <w:sz w:val="28"/>
              </w:rPr>
            </w:pPr>
            <w:r>
              <w:rPr>
                <w:sz w:val="28"/>
              </w:rPr>
              <w:t>1: 1: 0</w:t>
            </w:r>
          </w:p>
        </w:tc>
        <w:tc>
          <w:tcPr>
            <w:tcW w:w="740" w:type="dxa"/>
          </w:tcPr>
          <w:p w:rsidR="00AB778C" w:rsidRDefault="008D3999">
            <w:pPr>
              <w:pStyle w:val="TableParagraph"/>
              <w:spacing w:before="153"/>
              <w:ind w:left="12"/>
              <w:jc w:val="center"/>
              <w:rPr>
                <w:sz w:val="28"/>
              </w:rPr>
            </w:pPr>
            <w:r>
              <w:rPr>
                <w:sz w:val="28"/>
              </w:rPr>
              <w:t>2</w:t>
            </w:r>
          </w:p>
        </w:tc>
        <w:tc>
          <w:tcPr>
            <w:tcW w:w="1102" w:type="dxa"/>
          </w:tcPr>
          <w:p w:rsidR="00AB778C" w:rsidRDefault="008D3999">
            <w:pPr>
              <w:pStyle w:val="TableParagraph"/>
              <w:spacing w:before="153"/>
              <w:ind w:left="171" w:right="164"/>
              <w:jc w:val="center"/>
              <w:rPr>
                <w:sz w:val="28"/>
              </w:rPr>
            </w:pPr>
            <w:r>
              <w:rPr>
                <w:sz w:val="28"/>
              </w:rPr>
              <w:t>1: 2: 0</w:t>
            </w:r>
          </w:p>
        </w:tc>
        <w:tc>
          <w:tcPr>
            <w:tcW w:w="817" w:type="dxa"/>
          </w:tcPr>
          <w:p w:rsidR="00AB778C" w:rsidRDefault="008D3999">
            <w:pPr>
              <w:pStyle w:val="TableParagraph"/>
              <w:spacing w:line="315" w:lineRule="exact"/>
              <w:ind w:left="9"/>
              <w:jc w:val="center"/>
              <w:rPr>
                <w:sz w:val="28"/>
              </w:rPr>
            </w:pPr>
            <w:r>
              <w:rPr>
                <w:sz w:val="28"/>
              </w:rPr>
              <w:t>3</w:t>
            </w:r>
          </w:p>
        </w:tc>
      </w:tr>
      <w:tr w:rsidR="00AB778C">
        <w:trPr>
          <w:trHeight w:val="643"/>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before="154"/>
              <w:ind w:left="91" w:right="149"/>
              <w:jc w:val="center"/>
              <w:rPr>
                <w:sz w:val="28"/>
              </w:rPr>
            </w:pPr>
            <w:r>
              <w:rPr>
                <w:sz w:val="28"/>
              </w:rPr>
              <w:t>25.</w:t>
            </w:r>
          </w:p>
        </w:tc>
        <w:tc>
          <w:tcPr>
            <w:tcW w:w="1195" w:type="dxa"/>
          </w:tcPr>
          <w:p w:rsidR="00AB778C" w:rsidRDefault="008D3999">
            <w:pPr>
              <w:pStyle w:val="TableParagraph"/>
              <w:spacing w:line="315" w:lineRule="exact"/>
              <w:ind w:left="107"/>
              <w:rPr>
                <w:sz w:val="28"/>
              </w:rPr>
            </w:pPr>
            <w:r>
              <w:rPr>
                <w:sz w:val="28"/>
              </w:rPr>
              <w:t>HD</w:t>
            </w:r>
          </w:p>
        </w:tc>
        <w:tc>
          <w:tcPr>
            <w:tcW w:w="1143" w:type="dxa"/>
          </w:tcPr>
          <w:p w:rsidR="00AB778C" w:rsidRDefault="008D3999">
            <w:pPr>
              <w:pStyle w:val="TableParagraph"/>
              <w:spacing w:line="223" w:lineRule="exact"/>
              <w:ind w:left="108"/>
              <w:rPr>
                <w:sz w:val="20"/>
              </w:rPr>
            </w:pPr>
            <w:r>
              <w:rPr>
                <w:sz w:val="20"/>
              </w:rPr>
              <w:t>DSE-2A-3</w:t>
            </w:r>
          </w:p>
        </w:tc>
        <w:tc>
          <w:tcPr>
            <w:tcW w:w="3305" w:type="dxa"/>
          </w:tcPr>
          <w:p w:rsidR="00AB778C" w:rsidRDefault="008D3999">
            <w:pPr>
              <w:pStyle w:val="TableParagraph"/>
              <w:spacing w:line="315" w:lineRule="exact"/>
              <w:ind w:left="107"/>
              <w:rPr>
                <w:sz w:val="28"/>
              </w:rPr>
            </w:pPr>
            <w:r>
              <w:rPr>
                <w:sz w:val="28"/>
              </w:rPr>
              <w:t>Family Dynamics and</w:t>
            </w:r>
          </w:p>
          <w:p w:rsidR="00AB778C" w:rsidRDefault="008D3999">
            <w:pPr>
              <w:pStyle w:val="TableParagraph"/>
              <w:spacing w:line="308" w:lineRule="exact"/>
              <w:ind w:left="107"/>
              <w:rPr>
                <w:sz w:val="28"/>
              </w:rPr>
            </w:pPr>
            <w:r>
              <w:rPr>
                <w:sz w:val="28"/>
              </w:rPr>
              <w:t>Welfare Programmes</w:t>
            </w:r>
          </w:p>
        </w:tc>
        <w:tc>
          <w:tcPr>
            <w:tcW w:w="1332" w:type="dxa"/>
          </w:tcPr>
          <w:p w:rsidR="00AB778C" w:rsidRDefault="008D3999">
            <w:pPr>
              <w:pStyle w:val="TableParagraph"/>
              <w:spacing w:before="154"/>
              <w:ind w:right="297"/>
              <w:jc w:val="right"/>
              <w:rPr>
                <w:sz w:val="28"/>
              </w:rPr>
            </w:pPr>
            <w:r>
              <w:rPr>
                <w:sz w:val="28"/>
              </w:rPr>
              <w:t>1: 1: 0</w:t>
            </w:r>
          </w:p>
        </w:tc>
        <w:tc>
          <w:tcPr>
            <w:tcW w:w="740" w:type="dxa"/>
          </w:tcPr>
          <w:p w:rsidR="00AB778C" w:rsidRDefault="008D3999">
            <w:pPr>
              <w:pStyle w:val="TableParagraph"/>
              <w:spacing w:before="154"/>
              <w:ind w:left="12"/>
              <w:jc w:val="center"/>
              <w:rPr>
                <w:sz w:val="28"/>
              </w:rPr>
            </w:pPr>
            <w:r>
              <w:rPr>
                <w:sz w:val="28"/>
              </w:rPr>
              <w:t>2</w:t>
            </w:r>
          </w:p>
        </w:tc>
        <w:tc>
          <w:tcPr>
            <w:tcW w:w="1102" w:type="dxa"/>
          </w:tcPr>
          <w:p w:rsidR="00AB778C" w:rsidRDefault="008D3999">
            <w:pPr>
              <w:pStyle w:val="TableParagraph"/>
              <w:spacing w:before="154"/>
              <w:ind w:left="171" w:right="164"/>
              <w:jc w:val="center"/>
              <w:rPr>
                <w:sz w:val="28"/>
              </w:rPr>
            </w:pPr>
            <w:r>
              <w:rPr>
                <w:sz w:val="28"/>
              </w:rPr>
              <w:t>1: 2: 0</w:t>
            </w:r>
          </w:p>
        </w:tc>
        <w:tc>
          <w:tcPr>
            <w:tcW w:w="817" w:type="dxa"/>
          </w:tcPr>
          <w:p w:rsidR="00AB778C" w:rsidRDefault="008D3999">
            <w:pPr>
              <w:pStyle w:val="TableParagraph"/>
              <w:spacing w:line="315" w:lineRule="exact"/>
              <w:ind w:left="9"/>
              <w:jc w:val="center"/>
              <w:rPr>
                <w:sz w:val="28"/>
              </w:rPr>
            </w:pPr>
            <w:r>
              <w:rPr>
                <w:sz w:val="28"/>
              </w:rPr>
              <w:t>3</w:t>
            </w:r>
          </w:p>
        </w:tc>
      </w:tr>
      <w:tr w:rsidR="00AB778C">
        <w:trPr>
          <w:trHeight w:val="645"/>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before="153"/>
              <w:ind w:left="91" w:right="149"/>
              <w:jc w:val="center"/>
              <w:rPr>
                <w:sz w:val="28"/>
              </w:rPr>
            </w:pPr>
            <w:r>
              <w:rPr>
                <w:sz w:val="28"/>
              </w:rPr>
              <w:t>26.</w:t>
            </w:r>
          </w:p>
        </w:tc>
        <w:tc>
          <w:tcPr>
            <w:tcW w:w="1195" w:type="dxa"/>
          </w:tcPr>
          <w:p w:rsidR="00AB778C" w:rsidRDefault="008D3999">
            <w:pPr>
              <w:pStyle w:val="TableParagraph"/>
              <w:spacing w:line="315" w:lineRule="exact"/>
              <w:ind w:left="107"/>
              <w:rPr>
                <w:sz w:val="28"/>
              </w:rPr>
            </w:pPr>
            <w:r>
              <w:rPr>
                <w:sz w:val="28"/>
              </w:rPr>
              <w:t>HD</w:t>
            </w:r>
          </w:p>
        </w:tc>
        <w:tc>
          <w:tcPr>
            <w:tcW w:w="1143" w:type="dxa"/>
          </w:tcPr>
          <w:p w:rsidR="00AB778C" w:rsidRDefault="008D3999">
            <w:pPr>
              <w:pStyle w:val="TableParagraph"/>
              <w:spacing w:line="223" w:lineRule="exact"/>
              <w:ind w:left="108"/>
              <w:rPr>
                <w:sz w:val="20"/>
              </w:rPr>
            </w:pPr>
            <w:r>
              <w:rPr>
                <w:sz w:val="20"/>
              </w:rPr>
              <w:t>DSE-2A-4</w:t>
            </w:r>
          </w:p>
        </w:tc>
        <w:tc>
          <w:tcPr>
            <w:tcW w:w="3305" w:type="dxa"/>
          </w:tcPr>
          <w:p w:rsidR="00AB778C" w:rsidRDefault="008D3999">
            <w:pPr>
              <w:pStyle w:val="TableParagraph"/>
              <w:spacing w:line="315" w:lineRule="exact"/>
              <w:ind w:left="107"/>
              <w:rPr>
                <w:sz w:val="28"/>
              </w:rPr>
            </w:pPr>
            <w:r>
              <w:rPr>
                <w:sz w:val="28"/>
              </w:rPr>
              <w:t>Placements in Institutions</w:t>
            </w:r>
          </w:p>
          <w:p w:rsidR="00AB778C" w:rsidRDefault="008D3999">
            <w:pPr>
              <w:pStyle w:val="TableParagraph"/>
              <w:spacing w:before="2" w:line="308" w:lineRule="exact"/>
              <w:ind w:left="107"/>
              <w:rPr>
                <w:sz w:val="28"/>
              </w:rPr>
            </w:pPr>
            <w:r>
              <w:rPr>
                <w:sz w:val="28"/>
              </w:rPr>
              <w:t>and Community</w:t>
            </w:r>
          </w:p>
        </w:tc>
        <w:tc>
          <w:tcPr>
            <w:tcW w:w="1332" w:type="dxa"/>
          </w:tcPr>
          <w:p w:rsidR="00AB778C" w:rsidRDefault="008D3999">
            <w:pPr>
              <w:pStyle w:val="TableParagraph"/>
              <w:spacing w:before="153"/>
              <w:ind w:right="297"/>
              <w:jc w:val="right"/>
              <w:rPr>
                <w:sz w:val="28"/>
              </w:rPr>
            </w:pPr>
            <w:r>
              <w:rPr>
                <w:sz w:val="28"/>
              </w:rPr>
              <w:t>0: 0: 4</w:t>
            </w:r>
          </w:p>
        </w:tc>
        <w:tc>
          <w:tcPr>
            <w:tcW w:w="740" w:type="dxa"/>
          </w:tcPr>
          <w:p w:rsidR="00AB778C" w:rsidRDefault="008D3999">
            <w:pPr>
              <w:pStyle w:val="TableParagraph"/>
              <w:spacing w:before="153"/>
              <w:ind w:left="12"/>
              <w:jc w:val="center"/>
              <w:rPr>
                <w:sz w:val="28"/>
              </w:rPr>
            </w:pPr>
            <w:r>
              <w:rPr>
                <w:sz w:val="28"/>
              </w:rPr>
              <w:t>4</w:t>
            </w:r>
          </w:p>
        </w:tc>
        <w:tc>
          <w:tcPr>
            <w:tcW w:w="1102" w:type="dxa"/>
          </w:tcPr>
          <w:p w:rsidR="00AB778C" w:rsidRDefault="008D3999">
            <w:pPr>
              <w:pStyle w:val="TableParagraph"/>
              <w:spacing w:before="153"/>
              <w:ind w:left="170" w:right="164"/>
              <w:jc w:val="center"/>
              <w:rPr>
                <w:sz w:val="28"/>
              </w:rPr>
            </w:pPr>
            <w:r>
              <w:rPr>
                <w:sz w:val="28"/>
              </w:rPr>
              <w:t>0: 0: 8</w:t>
            </w:r>
          </w:p>
        </w:tc>
        <w:tc>
          <w:tcPr>
            <w:tcW w:w="817" w:type="dxa"/>
          </w:tcPr>
          <w:p w:rsidR="00AB778C" w:rsidRDefault="008D3999">
            <w:pPr>
              <w:pStyle w:val="TableParagraph"/>
              <w:spacing w:line="315" w:lineRule="exact"/>
              <w:ind w:left="9"/>
              <w:jc w:val="center"/>
              <w:rPr>
                <w:sz w:val="28"/>
              </w:rPr>
            </w:pPr>
            <w:r>
              <w:rPr>
                <w:sz w:val="28"/>
              </w:rPr>
              <w:t>8</w:t>
            </w:r>
          </w:p>
        </w:tc>
      </w:tr>
      <w:tr w:rsidR="00AB778C">
        <w:trPr>
          <w:trHeight w:val="321"/>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line="301" w:lineRule="exact"/>
              <w:ind w:left="91" w:right="149"/>
              <w:jc w:val="center"/>
              <w:rPr>
                <w:sz w:val="28"/>
              </w:rPr>
            </w:pPr>
            <w:r>
              <w:rPr>
                <w:sz w:val="28"/>
              </w:rPr>
              <w:t>27.</w:t>
            </w:r>
          </w:p>
        </w:tc>
        <w:tc>
          <w:tcPr>
            <w:tcW w:w="1195" w:type="dxa"/>
          </w:tcPr>
          <w:p w:rsidR="00AB778C" w:rsidRDefault="008D3999">
            <w:pPr>
              <w:pStyle w:val="TableParagraph"/>
              <w:spacing w:line="301" w:lineRule="exact"/>
              <w:ind w:left="107"/>
              <w:rPr>
                <w:sz w:val="28"/>
              </w:rPr>
            </w:pPr>
            <w:r>
              <w:rPr>
                <w:sz w:val="28"/>
              </w:rPr>
              <w:t>HD-BA</w:t>
            </w:r>
          </w:p>
        </w:tc>
        <w:tc>
          <w:tcPr>
            <w:tcW w:w="1143" w:type="dxa"/>
          </w:tcPr>
          <w:p w:rsidR="00AB778C" w:rsidRDefault="008D3999">
            <w:pPr>
              <w:pStyle w:val="TableParagraph"/>
              <w:spacing w:line="223" w:lineRule="exact"/>
              <w:ind w:left="108"/>
              <w:rPr>
                <w:sz w:val="20"/>
              </w:rPr>
            </w:pPr>
            <w:r>
              <w:rPr>
                <w:sz w:val="20"/>
              </w:rPr>
              <w:t>GE-1</w:t>
            </w:r>
          </w:p>
        </w:tc>
        <w:tc>
          <w:tcPr>
            <w:tcW w:w="3305" w:type="dxa"/>
          </w:tcPr>
          <w:p w:rsidR="00AB778C" w:rsidRDefault="008D3999">
            <w:pPr>
              <w:pStyle w:val="TableParagraph"/>
              <w:spacing w:line="301" w:lineRule="exact"/>
              <w:ind w:left="107"/>
              <w:rPr>
                <w:sz w:val="28"/>
              </w:rPr>
            </w:pPr>
            <w:r>
              <w:rPr>
                <w:sz w:val="28"/>
              </w:rPr>
              <w:t>Child Care and Parenting</w:t>
            </w:r>
          </w:p>
        </w:tc>
        <w:tc>
          <w:tcPr>
            <w:tcW w:w="1332" w:type="dxa"/>
          </w:tcPr>
          <w:p w:rsidR="00AB778C" w:rsidRDefault="008D3999">
            <w:pPr>
              <w:pStyle w:val="TableParagraph"/>
              <w:spacing w:line="301" w:lineRule="exact"/>
              <w:ind w:right="297"/>
              <w:jc w:val="right"/>
              <w:rPr>
                <w:sz w:val="28"/>
              </w:rPr>
            </w:pPr>
            <w:r>
              <w:rPr>
                <w:sz w:val="28"/>
              </w:rPr>
              <w:t>1: 1: 0</w:t>
            </w:r>
          </w:p>
        </w:tc>
        <w:tc>
          <w:tcPr>
            <w:tcW w:w="740" w:type="dxa"/>
          </w:tcPr>
          <w:p w:rsidR="00AB778C" w:rsidRDefault="008D3999">
            <w:pPr>
              <w:pStyle w:val="TableParagraph"/>
              <w:spacing w:line="301" w:lineRule="exact"/>
              <w:ind w:left="12"/>
              <w:jc w:val="center"/>
              <w:rPr>
                <w:sz w:val="28"/>
              </w:rPr>
            </w:pPr>
            <w:r>
              <w:rPr>
                <w:sz w:val="28"/>
              </w:rPr>
              <w:t>2</w:t>
            </w:r>
          </w:p>
        </w:tc>
        <w:tc>
          <w:tcPr>
            <w:tcW w:w="1102" w:type="dxa"/>
          </w:tcPr>
          <w:p w:rsidR="00AB778C" w:rsidRDefault="008D3999">
            <w:pPr>
              <w:pStyle w:val="TableParagraph"/>
              <w:spacing w:line="301" w:lineRule="exact"/>
              <w:ind w:left="170" w:right="164"/>
              <w:jc w:val="center"/>
              <w:rPr>
                <w:sz w:val="28"/>
              </w:rPr>
            </w:pPr>
            <w:r>
              <w:rPr>
                <w:sz w:val="28"/>
              </w:rPr>
              <w:t>1: 2: 0</w:t>
            </w:r>
          </w:p>
        </w:tc>
        <w:tc>
          <w:tcPr>
            <w:tcW w:w="817" w:type="dxa"/>
          </w:tcPr>
          <w:p w:rsidR="00AB778C" w:rsidRDefault="008D3999">
            <w:pPr>
              <w:pStyle w:val="TableParagraph"/>
              <w:spacing w:line="301" w:lineRule="exact"/>
              <w:ind w:left="9"/>
              <w:jc w:val="center"/>
              <w:rPr>
                <w:sz w:val="28"/>
              </w:rPr>
            </w:pPr>
            <w:r>
              <w:rPr>
                <w:sz w:val="28"/>
              </w:rPr>
              <w:t>3</w:t>
            </w:r>
          </w:p>
        </w:tc>
      </w:tr>
      <w:tr w:rsidR="00AB778C">
        <w:trPr>
          <w:trHeight w:val="321"/>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line="301" w:lineRule="exact"/>
              <w:ind w:left="91" w:right="149"/>
              <w:jc w:val="center"/>
              <w:rPr>
                <w:sz w:val="28"/>
              </w:rPr>
            </w:pPr>
            <w:r>
              <w:rPr>
                <w:sz w:val="28"/>
              </w:rPr>
              <w:t>28.</w:t>
            </w:r>
          </w:p>
        </w:tc>
        <w:tc>
          <w:tcPr>
            <w:tcW w:w="1195" w:type="dxa"/>
          </w:tcPr>
          <w:p w:rsidR="00AB778C" w:rsidRDefault="008D3999">
            <w:pPr>
              <w:pStyle w:val="TableParagraph"/>
              <w:spacing w:line="301" w:lineRule="exact"/>
              <w:ind w:left="107"/>
              <w:rPr>
                <w:sz w:val="28"/>
              </w:rPr>
            </w:pPr>
            <w:r>
              <w:rPr>
                <w:sz w:val="28"/>
              </w:rPr>
              <w:t>HD-BSc</w:t>
            </w:r>
          </w:p>
        </w:tc>
        <w:tc>
          <w:tcPr>
            <w:tcW w:w="1143" w:type="dxa"/>
          </w:tcPr>
          <w:p w:rsidR="00AB778C" w:rsidRDefault="008D3999">
            <w:pPr>
              <w:pStyle w:val="TableParagraph"/>
              <w:spacing w:line="223" w:lineRule="exact"/>
              <w:ind w:left="108"/>
              <w:rPr>
                <w:sz w:val="20"/>
              </w:rPr>
            </w:pPr>
            <w:r>
              <w:rPr>
                <w:sz w:val="20"/>
              </w:rPr>
              <w:t>SEC-1</w:t>
            </w:r>
          </w:p>
        </w:tc>
        <w:tc>
          <w:tcPr>
            <w:tcW w:w="3305" w:type="dxa"/>
          </w:tcPr>
          <w:p w:rsidR="00AB778C" w:rsidRDefault="008D3999">
            <w:pPr>
              <w:pStyle w:val="TableParagraph"/>
              <w:spacing w:line="301" w:lineRule="exact"/>
              <w:ind w:left="107"/>
              <w:rPr>
                <w:sz w:val="28"/>
              </w:rPr>
            </w:pPr>
            <w:r>
              <w:rPr>
                <w:sz w:val="28"/>
              </w:rPr>
              <w:t>Child Health and Nutrition</w:t>
            </w:r>
          </w:p>
        </w:tc>
        <w:tc>
          <w:tcPr>
            <w:tcW w:w="1332" w:type="dxa"/>
          </w:tcPr>
          <w:p w:rsidR="00AB778C" w:rsidRDefault="008D3999">
            <w:pPr>
              <w:pStyle w:val="TableParagraph"/>
              <w:spacing w:line="301" w:lineRule="exact"/>
              <w:ind w:right="297"/>
              <w:jc w:val="right"/>
              <w:rPr>
                <w:sz w:val="28"/>
              </w:rPr>
            </w:pPr>
            <w:r>
              <w:rPr>
                <w:sz w:val="28"/>
              </w:rPr>
              <w:t>1: 1: 0</w:t>
            </w:r>
          </w:p>
        </w:tc>
        <w:tc>
          <w:tcPr>
            <w:tcW w:w="740" w:type="dxa"/>
          </w:tcPr>
          <w:p w:rsidR="00AB778C" w:rsidRDefault="008D3999">
            <w:pPr>
              <w:pStyle w:val="TableParagraph"/>
              <w:spacing w:line="301" w:lineRule="exact"/>
              <w:ind w:left="12"/>
              <w:jc w:val="center"/>
              <w:rPr>
                <w:sz w:val="28"/>
              </w:rPr>
            </w:pPr>
            <w:r>
              <w:rPr>
                <w:sz w:val="28"/>
              </w:rPr>
              <w:t>2</w:t>
            </w:r>
          </w:p>
        </w:tc>
        <w:tc>
          <w:tcPr>
            <w:tcW w:w="1102" w:type="dxa"/>
          </w:tcPr>
          <w:p w:rsidR="00AB778C" w:rsidRDefault="008D3999">
            <w:pPr>
              <w:pStyle w:val="TableParagraph"/>
              <w:spacing w:line="301" w:lineRule="exact"/>
              <w:ind w:left="171" w:right="164"/>
              <w:jc w:val="center"/>
              <w:rPr>
                <w:sz w:val="28"/>
              </w:rPr>
            </w:pPr>
            <w:r>
              <w:rPr>
                <w:sz w:val="28"/>
              </w:rPr>
              <w:t>1: 2: 0</w:t>
            </w:r>
          </w:p>
        </w:tc>
        <w:tc>
          <w:tcPr>
            <w:tcW w:w="817" w:type="dxa"/>
          </w:tcPr>
          <w:p w:rsidR="00AB778C" w:rsidRDefault="008D3999">
            <w:pPr>
              <w:pStyle w:val="TableParagraph"/>
              <w:spacing w:line="301" w:lineRule="exact"/>
              <w:ind w:left="9"/>
              <w:jc w:val="center"/>
              <w:rPr>
                <w:sz w:val="28"/>
              </w:rPr>
            </w:pPr>
            <w:r>
              <w:rPr>
                <w:sz w:val="28"/>
              </w:rPr>
              <w:t>3</w:t>
            </w:r>
          </w:p>
        </w:tc>
      </w:tr>
      <w:tr w:rsidR="00AB778C">
        <w:trPr>
          <w:trHeight w:val="645"/>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before="156"/>
              <w:ind w:left="91" w:right="149"/>
              <w:jc w:val="center"/>
              <w:rPr>
                <w:sz w:val="28"/>
              </w:rPr>
            </w:pPr>
            <w:r>
              <w:rPr>
                <w:sz w:val="28"/>
              </w:rPr>
              <w:t>29.</w:t>
            </w:r>
          </w:p>
        </w:tc>
        <w:tc>
          <w:tcPr>
            <w:tcW w:w="1195" w:type="dxa"/>
          </w:tcPr>
          <w:p w:rsidR="00AB778C" w:rsidRDefault="008D3999">
            <w:pPr>
              <w:pStyle w:val="TableParagraph"/>
              <w:spacing w:line="315" w:lineRule="exact"/>
              <w:ind w:left="107"/>
              <w:rPr>
                <w:sz w:val="28"/>
              </w:rPr>
            </w:pPr>
            <w:r>
              <w:rPr>
                <w:sz w:val="28"/>
              </w:rPr>
              <w:t>HD-BSc</w:t>
            </w:r>
          </w:p>
        </w:tc>
        <w:tc>
          <w:tcPr>
            <w:tcW w:w="1143" w:type="dxa"/>
          </w:tcPr>
          <w:p w:rsidR="00AB778C" w:rsidRDefault="008D3999">
            <w:pPr>
              <w:pStyle w:val="TableParagraph"/>
              <w:spacing w:line="223" w:lineRule="exact"/>
              <w:ind w:left="108"/>
              <w:rPr>
                <w:sz w:val="20"/>
              </w:rPr>
            </w:pPr>
            <w:r>
              <w:rPr>
                <w:sz w:val="20"/>
              </w:rPr>
              <w:t>SEC-2</w:t>
            </w:r>
          </w:p>
        </w:tc>
        <w:tc>
          <w:tcPr>
            <w:tcW w:w="3305" w:type="dxa"/>
          </w:tcPr>
          <w:p w:rsidR="00AB778C" w:rsidRDefault="008D3999">
            <w:pPr>
              <w:pStyle w:val="TableParagraph"/>
              <w:spacing w:line="315" w:lineRule="exact"/>
              <w:ind w:left="107"/>
              <w:rPr>
                <w:sz w:val="28"/>
              </w:rPr>
            </w:pPr>
            <w:r>
              <w:rPr>
                <w:sz w:val="28"/>
              </w:rPr>
              <w:t>Child Study Methods and</w:t>
            </w:r>
          </w:p>
          <w:p w:rsidR="00AB778C" w:rsidRDefault="008D3999">
            <w:pPr>
              <w:pStyle w:val="TableParagraph"/>
              <w:spacing w:before="2" w:line="308" w:lineRule="exact"/>
              <w:ind w:left="107"/>
              <w:rPr>
                <w:sz w:val="28"/>
              </w:rPr>
            </w:pPr>
            <w:r>
              <w:rPr>
                <w:sz w:val="28"/>
              </w:rPr>
              <w:t>Documentation</w:t>
            </w:r>
          </w:p>
        </w:tc>
        <w:tc>
          <w:tcPr>
            <w:tcW w:w="1332" w:type="dxa"/>
          </w:tcPr>
          <w:p w:rsidR="00AB778C" w:rsidRDefault="008D3999">
            <w:pPr>
              <w:pStyle w:val="TableParagraph"/>
              <w:spacing w:before="156"/>
              <w:ind w:right="297"/>
              <w:jc w:val="right"/>
              <w:rPr>
                <w:sz w:val="28"/>
              </w:rPr>
            </w:pPr>
            <w:r>
              <w:rPr>
                <w:sz w:val="28"/>
              </w:rPr>
              <w:t>1: 1: 0</w:t>
            </w:r>
          </w:p>
        </w:tc>
        <w:tc>
          <w:tcPr>
            <w:tcW w:w="740" w:type="dxa"/>
          </w:tcPr>
          <w:p w:rsidR="00AB778C" w:rsidRDefault="008D3999">
            <w:pPr>
              <w:pStyle w:val="TableParagraph"/>
              <w:spacing w:before="156"/>
              <w:ind w:left="12"/>
              <w:jc w:val="center"/>
              <w:rPr>
                <w:sz w:val="28"/>
              </w:rPr>
            </w:pPr>
            <w:r>
              <w:rPr>
                <w:sz w:val="28"/>
              </w:rPr>
              <w:t>2</w:t>
            </w:r>
          </w:p>
        </w:tc>
        <w:tc>
          <w:tcPr>
            <w:tcW w:w="1102" w:type="dxa"/>
          </w:tcPr>
          <w:p w:rsidR="00AB778C" w:rsidRDefault="008D3999">
            <w:pPr>
              <w:pStyle w:val="TableParagraph"/>
              <w:spacing w:before="156"/>
              <w:ind w:left="171" w:right="164"/>
              <w:jc w:val="center"/>
              <w:rPr>
                <w:sz w:val="28"/>
              </w:rPr>
            </w:pPr>
            <w:r>
              <w:rPr>
                <w:sz w:val="28"/>
              </w:rPr>
              <w:t>1: 2: 0</w:t>
            </w:r>
          </w:p>
        </w:tc>
        <w:tc>
          <w:tcPr>
            <w:tcW w:w="817" w:type="dxa"/>
          </w:tcPr>
          <w:p w:rsidR="00AB778C" w:rsidRDefault="008D3999">
            <w:pPr>
              <w:pStyle w:val="TableParagraph"/>
              <w:spacing w:line="315" w:lineRule="exact"/>
              <w:ind w:left="9"/>
              <w:jc w:val="center"/>
              <w:rPr>
                <w:sz w:val="28"/>
              </w:rPr>
            </w:pPr>
            <w:r>
              <w:rPr>
                <w:sz w:val="28"/>
              </w:rPr>
              <w:t>3</w:t>
            </w:r>
          </w:p>
        </w:tc>
      </w:tr>
      <w:tr w:rsidR="00AB778C">
        <w:trPr>
          <w:trHeight w:val="642"/>
        </w:trPr>
        <w:tc>
          <w:tcPr>
            <w:tcW w:w="809" w:type="dxa"/>
            <w:vMerge w:val="restart"/>
          </w:tcPr>
          <w:p w:rsidR="00AB778C" w:rsidRDefault="00AB778C">
            <w:pPr>
              <w:pStyle w:val="TableParagraph"/>
              <w:rPr>
                <w:b/>
                <w:sz w:val="30"/>
              </w:rPr>
            </w:pPr>
          </w:p>
          <w:p w:rsidR="00AB778C" w:rsidRDefault="00AB778C">
            <w:pPr>
              <w:pStyle w:val="TableParagraph"/>
              <w:rPr>
                <w:b/>
                <w:sz w:val="30"/>
              </w:rPr>
            </w:pPr>
          </w:p>
          <w:p w:rsidR="00AB778C" w:rsidRDefault="00AB778C">
            <w:pPr>
              <w:pStyle w:val="TableParagraph"/>
              <w:rPr>
                <w:b/>
                <w:sz w:val="30"/>
              </w:rPr>
            </w:pPr>
          </w:p>
          <w:p w:rsidR="00AB778C" w:rsidRDefault="00AB778C">
            <w:pPr>
              <w:pStyle w:val="TableParagraph"/>
              <w:rPr>
                <w:b/>
                <w:sz w:val="30"/>
              </w:rPr>
            </w:pPr>
          </w:p>
          <w:p w:rsidR="00AB778C" w:rsidRDefault="00AB778C">
            <w:pPr>
              <w:pStyle w:val="TableParagraph"/>
              <w:rPr>
                <w:b/>
                <w:sz w:val="30"/>
              </w:rPr>
            </w:pPr>
          </w:p>
          <w:p w:rsidR="00AB778C" w:rsidRDefault="008D3999">
            <w:pPr>
              <w:pStyle w:val="TableParagraph"/>
              <w:spacing w:before="258"/>
              <w:ind w:left="256"/>
              <w:rPr>
                <w:sz w:val="28"/>
              </w:rPr>
            </w:pPr>
            <w:r>
              <w:rPr>
                <w:sz w:val="28"/>
              </w:rPr>
              <w:t>VI</w:t>
            </w:r>
          </w:p>
        </w:tc>
        <w:tc>
          <w:tcPr>
            <w:tcW w:w="641" w:type="dxa"/>
          </w:tcPr>
          <w:p w:rsidR="00AB778C" w:rsidRDefault="008D3999">
            <w:pPr>
              <w:pStyle w:val="TableParagraph"/>
              <w:spacing w:before="153"/>
              <w:ind w:left="91" w:right="149"/>
              <w:jc w:val="center"/>
              <w:rPr>
                <w:sz w:val="28"/>
              </w:rPr>
            </w:pPr>
            <w:r>
              <w:rPr>
                <w:sz w:val="28"/>
              </w:rPr>
              <w:t>30.</w:t>
            </w:r>
          </w:p>
        </w:tc>
        <w:tc>
          <w:tcPr>
            <w:tcW w:w="1195" w:type="dxa"/>
          </w:tcPr>
          <w:p w:rsidR="00AB778C" w:rsidRDefault="008D3999">
            <w:pPr>
              <w:pStyle w:val="TableParagraph"/>
              <w:spacing w:line="315" w:lineRule="exact"/>
              <w:ind w:left="107"/>
              <w:rPr>
                <w:sz w:val="28"/>
              </w:rPr>
            </w:pPr>
            <w:r>
              <w:rPr>
                <w:sz w:val="28"/>
              </w:rPr>
              <w:t>HD</w:t>
            </w:r>
          </w:p>
        </w:tc>
        <w:tc>
          <w:tcPr>
            <w:tcW w:w="1143" w:type="dxa"/>
          </w:tcPr>
          <w:p w:rsidR="00AB778C" w:rsidRDefault="008D3999">
            <w:pPr>
              <w:pStyle w:val="TableParagraph"/>
              <w:spacing w:line="223" w:lineRule="exact"/>
              <w:ind w:left="108"/>
              <w:rPr>
                <w:sz w:val="20"/>
              </w:rPr>
            </w:pPr>
            <w:r>
              <w:rPr>
                <w:sz w:val="20"/>
              </w:rPr>
              <w:t>DSE-2B-1</w:t>
            </w:r>
          </w:p>
        </w:tc>
        <w:tc>
          <w:tcPr>
            <w:tcW w:w="3305" w:type="dxa"/>
          </w:tcPr>
          <w:p w:rsidR="00AB778C" w:rsidRDefault="008D3999">
            <w:pPr>
              <w:pStyle w:val="TableParagraph"/>
              <w:spacing w:line="315" w:lineRule="exact"/>
              <w:ind w:left="107"/>
              <w:rPr>
                <w:sz w:val="28"/>
              </w:rPr>
            </w:pPr>
            <w:r>
              <w:rPr>
                <w:sz w:val="28"/>
              </w:rPr>
              <w:t>Working with Methods and</w:t>
            </w:r>
          </w:p>
          <w:p w:rsidR="00AB778C" w:rsidRDefault="008D3999">
            <w:pPr>
              <w:pStyle w:val="TableParagraph"/>
              <w:spacing w:line="308" w:lineRule="exact"/>
              <w:ind w:left="107"/>
              <w:rPr>
                <w:sz w:val="28"/>
              </w:rPr>
            </w:pPr>
            <w:r>
              <w:rPr>
                <w:sz w:val="28"/>
              </w:rPr>
              <w:t>Materials</w:t>
            </w:r>
          </w:p>
        </w:tc>
        <w:tc>
          <w:tcPr>
            <w:tcW w:w="1332" w:type="dxa"/>
          </w:tcPr>
          <w:p w:rsidR="00AB778C" w:rsidRDefault="008D3999">
            <w:pPr>
              <w:pStyle w:val="TableParagraph"/>
              <w:spacing w:before="153"/>
              <w:ind w:right="297"/>
              <w:jc w:val="right"/>
              <w:rPr>
                <w:sz w:val="28"/>
              </w:rPr>
            </w:pPr>
            <w:r>
              <w:rPr>
                <w:sz w:val="28"/>
              </w:rPr>
              <w:t>1: 1: 0</w:t>
            </w:r>
          </w:p>
        </w:tc>
        <w:tc>
          <w:tcPr>
            <w:tcW w:w="740" w:type="dxa"/>
          </w:tcPr>
          <w:p w:rsidR="00AB778C" w:rsidRDefault="008D3999">
            <w:pPr>
              <w:pStyle w:val="TableParagraph"/>
              <w:spacing w:before="153"/>
              <w:ind w:left="12"/>
              <w:jc w:val="center"/>
              <w:rPr>
                <w:sz w:val="28"/>
              </w:rPr>
            </w:pPr>
            <w:r>
              <w:rPr>
                <w:sz w:val="28"/>
              </w:rPr>
              <w:t>2</w:t>
            </w:r>
          </w:p>
        </w:tc>
        <w:tc>
          <w:tcPr>
            <w:tcW w:w="1102" w:type="dxa"/>
          </w:tcPr>
          <w:p w:rsidR="00AB778C" w:rsidRDefault="008D3999">
            <w:pPr>
              <w:pStyle w:val="TableParagraph"/>
              <w:spacing w:before="153"/>
              <w:ind w:left="171" w:right="164"/>
              <w:jc w:val="center"/>
              <w:rPr>
                <w:sz w:val="28"/>
              </w:rPr>
            </w:pPr>
            <w:r>
              <w:rPr>
                <w:sz w:val="28"/>
              </w:rPr>
              <w:t>1: 2: 0</w:t>
            </w:r>
          </w:p>
        </w:tc>
        <w:tc>
          <w:tcPr>
            <w:tcW w:w="817" w:type="dxa"/>
          </w:tcPr>
          <w:p w:rsidR="00AB778C" w:rsidRDefault="008D3999">
            <w:pPr>
              <w:pStyle w:val="TableParagraph"/>
              <w:spacing w:line="315" w:lineRule="exact"/>
              <w:ind w:left="9"/>
              <w:jc w:val="center"/>
              <w:rPr>
                <w:sz w:val="28"/>
              </w:rPr>
            </w:pPr>
            <w:r>
              <w:rPr>
                <w:sz w:val="28"/>
              </w:rPr>
              <w:t>3</w:t>
            </w:r>
          </w:p>
        </w:tc>
      </w:tr>
      <w:tr w:rsidR="00AB778C">
        <w:trPr>
          <w:trHeight w:val="323"/>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line="304" w:lineRule="exact"/>
              <w:ind w:left="91" w:right="149"/>
              <w:jc w:val="center"/>
              <w:rPr>
                <w:sz w:val="28"/>
              </w:rPr>
            </w:pPr>
            <w:r>
              <w:rPr>
                <w:sz w:val="28"/>
              </w:rPr>
              <w:t>31.</w:t>
            </w:r>
          </w:p>
        </w:tc>
        <w:tc>
          <w:tcPr>
            <w:tcW w:w="1195" w:type="dxa"/>
          </w:tcPr>
          <w:p w:rsidR="00AB778C" w:rsidRDefault="008D3999">
            <w:pPr>
              <w:pStyle w:val="TableParagraph"/>
              <w:spacing w:line="304" w:lineRule="exact"/>
              <w:ind w:left="107"/>
              <w:rPr>
                <w:sz w:val="28"/>
              </w:rPr>
            </w:pPr>
            <w:r>
              <w:rPr>
                <w:sz w:val="28"/>
              </w:rPr>
              <w:t>HD</w:t>
            </w:r>
          </w:p>
        </w:tc>
        <w:tc>
          <w:tcPr>
            <w:tcW w:w="1143" w:type="dxa"/>
          </w:tcPr>
          <w:p w:rsidR="00AB778C" w:rsidRDefault="008D3999">
            <w:pPr>
              <w:pStyle w:val="TableParagraph"/>
              <w:spacing w:line="223" w:lineRule="exact"/>
              <w:ind w:left="108"/>
              <w:rPr>
                <w:sz w:val="20"/>
              </w:rPr>
            </w:pPr>
            <w:r>
              <w:rPr>
                <w:sz w:val="20"/>
              </w:rPr>
              <w:t>DSE-2B-2</w:t>
            </w:r>
          </w:p>
        </w:tc>
        <w:tc>
          <w:tcPr>
            <w:tcW w:w="3305" w:type="dxa"/>
          </w:tcPr>
          <w:p w:rsidR="00AB778C" w:rsidRDefault="008D3999">
            <w:pPr>
              <w:pStyle w:val="TableParagraph"/>
              <w:spacing w:line="304" w:lineRule="exact"/>
              <w:ind w:left="107"/>
              <w:rPr>
                <w:sz w:val="28"/>
              </w:rPr>
            </w:pPr>
            <w:r>
              <w:rPr>
                <w:sz w:val="28"/>
              </w:rPr>
              <w:t>Special Education</w:t>
            </w:r>
          </w:p>
        </w:tc>
        <w:tc>
          <w:tcPr>
            <w:tcW w:w="1332" w:type="dxa"/>
          </w:tcPr>
          <w:p w:rsidR="00AB778C" w:rsidRDefault="008D3999">
            <w:pPr>
              <w:pStyle w:val="TableParagraph"/>
              <w:spacing w:line="304" w:lineRule="exact"/>
              <w:ind w:right="297"/>
              <w:jc w:val="right"/>
              <w:rPr>
                <w:sz w:val="28"/>
              </w:rPr>
            </w:pPr>
            <w:r>
              <w:rPr>
                <w:sz w:val="28"/>
              </w:rPr>
              <w:t>1: 1: 0</w:t>
            </w:r>
          </w:p>
        </w:tc>
        <w:tc>
          <w:tcPr>
            <w:tcW w:w="740" w:type="dxa"/>
          </w:tcPr>
          <w:p w:rsidR="00AB778C" w:rsidRDefault="008D3999">
            <w:pPr>
              <w:pStyle w:val="TableParagraph"/>
              <w:spacing w:line="304" w:lineRule="exact"/>
              <w:ind w:left="12"/>
              <w:jc w:val="center"/>
              <w:rPr>
                <w:sz w:val="28"/>
              </w:rPr>
            </w:pPr>
            <w:r>
              <w:rPr>
                <w:sz w:val="28"/>
              </w:rPr>
              <w:t>2</w:t>
            </w:r>
          </w:p>
        </w:tc>
        <w:tc>
          <w:tcPr>
            <w:tcW w:w="1102" w:type="dxa"/>
          </w:tcPr>
          <w:p w:rsidR="00AB778C" w:rsidRDefault="008D3999">
            <w:pPr>
              <w:pStyle w:val="TableParagraph"/>
              <w:spacing w:line="304" w:lineRule="exact"/>
              <w:ind w:left="171" w:right="164"/>
              <w:jc w:val="center"/>
              <w:rPr>
                <w:sz w:val="28"/>
              </w:rPr>
            </w:pPr>
            <w:r>
              <w:rPr>
                <w:sz w:val="28"/>
              </w:rPr>
              <w:t>1: 2: 0</w:t>
            </w:r>
          </w:p>
        </w:tc>
        <w:tc>
          <w:tcPr>
            <w:tcW w:w="817" w:type="dxa"/>
          </w:tcPr>
          <w:p w:rsidR="00AB778C" w:rsidRDefault="008D3999">
            <w:pPr>
              <w:pStyle w:val="TableParagraph"/>
              <w:spacing w:line="304" w:lineRule="exact"/>
              <w:ind w:left="9"/>
              <w:jc w:val="center"/>
              <w:rPr>
                <w:sz w:val="28"/>
              </w:rPr>
            </w:pPr>
            <w:r>
              <w:rPr>
                <w:sz w:val="28"/>
              </w:rPr>
              <w:t>3</w:t>
            </w:r>
          </w:p>
        </w:tc>
      </w:tr>
      <w:tr w:rsidR="00AB778C">
        <w:trPr>
          <w:trHeight w:val="643"/>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before="154"/>
              <w:ind w:left="91" w:right="149"/>
              <w:jc w:val="center"/>
              <w:rPr>
                <w:sz w:val="28"/>
              </w:rPr>
            </w:pPr>
            <w:r>
              <w:rPr>
                <w:sz w:val="28"/>
              </w:rPr>
              <w:t>32.</w:t>
            </w:r>
          </w:p>
        </w:tc>
        <w:tc>
          <w:tcPr>
            <w:tcW w:w="1195" w:type="dxa"/>
          </w:tcPr>
          <w:p w:rsidR="00AB778C" w:rsidRDefault="008D3999">
            <w:pPr>
              <w:pStyle w:val="TableParagraph"/>
              <w:spacing w:line="315" w:lineRule="exact"/>
              <w:ind w:left="107"/>
              <w:rPr>
                <w:sz w:val="28"/>
              </w:rPr>
            </w:pPr>
            <w:r>
              <w:rPr>
                <w:sz w:val="28"/>
              </w:rPr>
              <w:t>HD</w:t>
            </w:r>
          </w:p>
        </w:tc>
        <w:tc>
          <w:tcPr>
            <w:tcW w:w="1143" w:type="dxa"/>
          </w:tcPr>
          <w:p w:rsidR="00AB778C" w:rsidRDefault="008D3999">
            <w:pPr>
              <w:pStyle w:val="TableParagraph"/>
              <w:spacing w:line="224" w:lineRule="exact"/>
              <w:ind w:left="108"/>
              <w:rPr>
                <w:sz w:val="20"/>
              </w:rPr>
            </w:pPr>
            <w:r>
              <w:rPr>
                <w:sz w:val="20"/>
              </w:rPr>
              <w:t>DSE-2B-3</w:t>
            </w:r>
          </w:p>
        </w:tc>
        <w:tc>
          <w:tcPr>
            <w:tcW w:w="3305" w:type="dxa"/>
          </w:tcPr>
          <w:p w:rsidR="00AB778C" w:rsidRDefault="008D3999">
            <w:pPr>
              <w:pStyle w:val="TableParagraph"/>
              <w:spacing w:line="315" w:lineRule="exact"/>
              <w:ind w:left="107"/>
              <w:rPr>
                <w:sz w:val="28"/>
              </w:rPr>
            </w:pPr>
            <w:r>
              <w:rPr>
                <w:sz w:val="28"/>
              </w:rPr>
              <w:t>Family and Child Welfare</w:t>
            </w:r>
          </w:p>
          <w:p w:rsidR="00AB778C" w:rsidRDefault="008D3999">
            <w:pPr>
              <w:pStyle w:val="TableParagraph"/>
              <w:spacing w:line="308" w:lineRule="exact"/>
              <w:ind w:left="107"/>
              <w:rPr>
                <w:sz w:val="28"/>
              </w:rPr>
            </w:pPr>
            <w:r>
              <w:rPr>
                <w:sz w:val="28"/>
              </w:rPr>
              <w:t>in India</w:t>
            </w:r>
          </w:p>
        </w:tc>
        <w:tc>
          <w:tcPr>
            <w:tcW w:w="1332" w:type="dxa"/>
          </w:tcPr>
          <w:p w:rsidR="00AB778C" w:rsidRDefault="008D3999">
            <w:pPr>
              <w:pStyle w:val="TableParagraph"/>
              <w:spacing w:before="154"/>
              <w:ind w:right="297"/>
              <w:jc w:val="right"/>
              <w:rPr>
                <w:sz w:val="28"/>
              </w:rPr>
            </w:pPr>
            <w:r>
              <w:rPr>
                <w:sz w:val="28"/>
              </w:rPr>
              <w:t>1: 1: 0</w:t>
            </w:r>
          </w:p>
        </w:tc>
        <w:tc>
          <w:tcPr>
            <w:tcW w:w="740" w:type="dxa"/>
          </w:tcPr>
          <w:p w:rsidR="00AB778C" w:rsidRDefault="008D3999">
            <w:pPr>
              <w:pStyle w:val="TableParagraph"/>
              <w:spacing w:before="154"/>
              <w:ind w:left="12"/>
              <w:jc w:val="center"/>
              <w:rPr>
                <w:sz w:val="28"/>
              </w:rPr>
            </w:pPr>
            <w:r>
              <w:rPr>
                <w:sz w:val="28"/>
              </w:rPr>
              <w:t>2</w:t>
            </w:r>
          </w:p>
        </w:tc>
        <w:tc>
          <w:tcPr>
            <w:tcW w:w="1102" w:type="dxa"/>
          </w:tcPr>
          <w:p w:rsidR="00AB778C" w:rsidRDefault="008D3999">
            <w:pPr>
              <w:pStyle w:val="TableParagraph"/>
              <w:spacing w:before="154"/>
              <w:ind w:left="171" w:right="164"/>
              <w:jc w:val="center"/>
              <w:rPr>
                <w:sz w:val="28"/>
              </w:rPr>
            </w:pPr>
            <w:r>
              <w:rPr>
                <w:sz w:val="28"/>
              </w:rPr>
              <w:t>1: 2: 0</w:t>
            </w:r>
          </w:p>
        </w:tc>
        <w:tc>
          <w:tcPr>
            <w:tcW w:w="817" w:type="dxa"/>
          </w:tcPr>
          <w:p w:rsidR="00AB778C" w:rsidRDefault="008D3999">
            <w:pPr>
              <w:pStyle w:val="TableParagraph"/>
              <w:spacing w:line="315" w:lineRule="exact"/>
              <w:ind w:left="9"/>
              <w:jc w:val="center"/>
              <w:rPr>
                <w:sz w:val="28"/>
              </w:rPr>
            </w:pPr>
            <w:r>
              <w:rPr>
                <w:sz w:val="28"/>
              </w:rPr>
              <w:t>3</w:t>
            </w:r>
          </w:p>
        </w:tc>
      </w:tr>
      <w:tr w:rsidR="00AB778C">
        <w:trPr>
          <w:trHeight w:val="321"/>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line="301" w:lineRule="exact"/>
              <w:ind w:left="91" w:right="149"/>
              <w:jc w:val="center"/>
              <w:rPr>
                <w:sz w:val="28"/>
              </w:rPr>
            </w:pPr>
            <w:r>
              <w:rPr>
                <w:sz w:val="28"/>
              </w:rPr>
              <w:t>33.</w:t>
            </w:r>
          </w:p>
        </w:tc>
        <w:tc>
          <w:tcPr>
            <w:tcW w:w="1195" w:type="dxa"/>
          </w:tcPr>
          <w:p w:rsidR="00AB778C" w:rsidRDefault="008D3999">
            <w:pPr>
              <w:pStyle w:val="TableParagraph"/>
              <w:spacing w:line="301" w:lineRule="exact"/>
              <w:ind w:left="107"/>
              <w:rPr>
                <w:sz w:val="28"/>
              </w:rPr>
            </w:pPr>
            <w:r>
              <w:rPr>
                <w:sz w:val="28"/>
              </w:rPr>
              <w:t>HD</w:t>
            </w:r>
          </w:p>
        </w:tc>
        <w:tc>
          <w:tcPr>
            <w:tcW w:w="1143" w:type="dxa"/>
          </w:tcPr>
          <w:p w:rsidR="00AB778C" w:rsidRDefault="008D3999">
            <w:pPr>
              <w:pStyle w:val="TableParagraph"/>
              <w:spacing w:line="223" w:lineRule="exact"/>
              <w:ind w:left="108"/>
              <w:rPr>
                <w:sz w:val="20"/>
              </w:rPr>
            </w:pPr>
            <w:r>
              <w:rPr>
                <w:sz w:val="20"/>
              </w:rPr>
              <w:t>DSE-2B-4</w:t>
            </w:r>
          </w:p>
        </w:tc>
        <w:tc>
          <w:tcPr>
            <w:tcW w:w="3305" w:type="dxa"/>
          </w:tcPr>
          <w:p w:rsidR="00AB778C" w:rsidRDefault="008D3999">
            <w:pPr>
              <w:pStyle w:val="TableParagraph"/>
              <w:spacing w:line="301" w:lineRule="exact"/>
              <w:ind w:left="107"/>
              <w:rPr>
                <w:sz w:val="28"/>
              </w:rPr>
            </w:pPr>
            <w:r>
              <w:rPr>
                <w:sz w:val="28"/>
              </w:rPr>
              <w:t>Project Work</w:t>
            </w:r>
          </w:p>
        </w:tc>
        <w:tc>
          <w:tcPr>
            <w:tcW w:w="1332" w:type="dxa"/>
          </w:tcPr>
          <w:p w:rsidR="00AB778C" w:rsidRDefault="008D3999">
            <w:pPr>
              <w:pStyle w:val="TableParagraph"/>
              <w:spacing w:line="301" w:lineRule="exact"/>
              <w:ind w:right="297"/>
              <w:jc w:val="right"/>
              <w:rPr>
                <w:sz w:val="28"/>
              </w:rPr>
            </w:pPr>
            <w:r>
              <w:rPr>
                <w:sz w:val="28"/>
              </w:rPr>
              <w:t>0: 0: 4</w:t>
            </w:r>
          </w:p>
        </w:tc>
        <w:tc>
          <w:tcPr>
            <w:tcW w:w="740" w:type="dxa"/>
          </w:tcPr>
          <w:p w:rsidR="00AB778C" w:rsidRDefault="008D3999">
            <w:pPr>
              <w:pStyle w:val="TableParagraph"/>
              <w:spacing w:line="301" w:lineRule="exact"/>
              <w:ind w:left="12"/>
              <w:jc w:val="center"/>
              <w:rPr>
                <w:sz w:val="28"/>
              </w:rPr>
            </w:pPr>
            <w:r>
              <w:rPr>
                <w:sz w:val="28"/>
              </w:rPr>
              <w:t>4</w:t>
            </w:r>
          </w:p>
        </w:tc>
        <w:tc>
          <w:tcPr>
            <w:tcW w:w="1102" w:type="dxa"/>
          </w:tcPr>
          <w:p w:rsidR="00AB778C" w:rsidRDefault="008D3999">
            <w:pPr>
              <w:pStyle w:val="TableParagraph"/>
              <w:spacing w:line="301" w:lineRule="exact"/>
              <w:ind w:left="171" w:right="163"/>
              <w:jc w:val="center"/>
              <w:rPr>
                <w:sz w:val="28"/>
              </w:rPr>
            </w:pPr>
            <w:r>
              <w:rPr>
                <w:sz w:val="28"/>
              </w:rPr>
              <w:t>0: 0: 8</w:t>
            </w:r>
          </w:p>
        </w:tc>
        <w:tc>
          <w:tcPr>
            <w:tcW w:w="817" w:type="dxa"/>
          </w:tcPr>
          <w:p w:rsidR="00AB778C" w:rsidRDefault="008D3999">
            <w:pPr>
              <w:pStyle w:val="TableParagraph"/>
              <w:spacing w:line="301" w:lineRule="exact"/>
              <w:ind w:left="9"/>
              <w:jc w:val="center"/>
              <w:rPr>
                <w:sz w:val="28"/>
              </w:rPr>
            </w:pPr>
            <w:r>
              <w:rPr>
                <w:sz w:val="28"/>
              </w:rPr>
              <w:t>8</w:t>
            </w:r>
          </w:p>
        </w:tc>
      </w:tr>
      <w:tr w:rsidR="00AB778C">
        <w:trPr>
          <w:trHeight w:val="966"/>
        </w:trPr>
        <w:tc>
          <w:tcPr>
            <w:tcW w:w="809" w:type="dxa"/>
            <w:vMerge/>
            <w:tcBorders>
              <w:top w:val="nil"/>
            </w:tcBorders>
          </w:tcPr>
          <w:p w:rsidR="00AB778C" w:rsidRDefault="00AB778C">
            <w:pPr>
              <w:rPr>
                <w:sz w:val="2"/>
                <w:szCs w:val="2"/>
              </w:rPr>
            </w:pPr>
          </w:p>
        </w:tc>
        <w:tc>
          <w:tcPr>
            <w:tcW w:w="641" w:type="dxa"/>
          </w:tcPr>
          <w:p w:rsidR="00AB778C" w:rsidRDefault="00AB778C">
            <w:pPr>
              <w:pStyle w:val="TableParagraph"/>
              <w:spacing w:before="6"/>
              <w:rPr>
                <w:b/>
                <w:sz w:val="27"/>
              </w:rPr>
            </w:pPr>
          </w:p>
          <w:p w:rsidR="00AB778C" w:rsidRDefault="008D3999">
            <w:pPr>
              <w:pStyle w:val="TableParagraph"/>
              <w:ind w:left="91" w:right="149"/>
              <w:jc w:val="center"/>
              <w:rPr>
                <w:sz w:val="28"/>
              </w:rPr>
            </w:pPr>
            <w:r>
              <w:rPr>
                <w:sz w:val="28"/>
              </w:rPr>
              <w:t>34.</w:t>
            </w:r>
          </w:p>
        </w:tc>
        <w:tc>
          <w:tcPr>
            <w:tcW w:w="1195" w:type="dxa"/>
          </w:tcPr>
          <w:p w:rsidR="00AB778C" w:rsidRDefault="008D3999">
            <w:pPr>
              <w:pStyle w:val="TableParagraph"/>
              <w:spacing w:line="317" w:lineRule="exact"/>
              <w:ind w:left="107"/>
              <w:rPr>
                <w:sz w:val="28"/>
              </w:rPr>
            </w:pPr>
            <w:r>
              <w:rPr>
                <w:sz w:val="28"/>
              </w:rPr>
              <w:t>HD-BA</w:t>
            </w:r>
          </w:p>
        </w:tc>
        <w:tc>
          <w:tcPr>
            <w:tcW w:w="1143" w:type="dxa"/>
          </w:tcPr>
          <w:p w:rsidR="00AB778C" w:rsidRDefault="008D3999">
            <w:pPr>
              <w:pStyle w:val="TableParagraph"/>
              <w:spacing w:line="317" w:lineRule="exact"/>
              <w:ind w:left="108"/>
              <w:rPr>
                <w:sz w:val="28"/>
              </w:rPr>
            </w:pPr>
            <w:r>
              <w:rPr>
                <w:sz w:val="28"/>
              </w:rPr>
              <w:t>GE-2</w:t>
            </w:r>
          </w:p>
        </w:tc>
        <w:tc>
          <w:tcPr>
            <w:tcW w:w="3305" w:type="dxa"/>
          </w:tcPr>
          <w:p w:rsidR="00AB778C" w:rsidRDefault="008D3999">
            <w:pPr>
              <w:pStyle w:val="TableParagraph"/>
              <w:ind w:left="107" w:right="1076"/>
              <w:rPr>
                <w:sz w:val="28"/>
              </w:rPr>
            </w:pPr>
            <w:r>
              <w:rPr>
                <w:sz w:val="28"/>
              </w:rPr>
              <w:t>Adolescence – Developments and</w:t>
            </w:r>
          </w:p>
          <w:p w:rsidR="00AB778C" w:rsidRDefault="008D3999">
            <w:pPr>
              <w:pStyle w:val="TableParagraph"/>
              <w:spacing w:line="308" w:lineRule="exact"/>
              <w:ind w:left="107"/>
              <w:rPr>
                <w:sz w:val="28"/>
              </w:rPr>
            </w:pPr>
            <w:r>
              <w:rPr>
                <w:sz w:val="28"/>
              </w:rPr>
              <w:t>Problems</w:t>
            </w:r>
          </w:p>
        </w:tc>
        <w:tc>
          <w:tcPr>
            <w:tcW w:w="1332" w:type="dxa"/>
          </w:tcPr>
          <w:p w:rsidR="00AB778C" w:rsidRDefault="00AB778C">
            <w:pPr>
              <w:pStyle w:val="TableParagraph"/>
              <w:spacing w:before="6"/>
              <w:rPr>
                <w:b/>
                <w:sz w:val="27"/>
              </w:rPr>
            </w:pPr>
          </w:p>
          <w:p w:rsidR="00AB778C" w:rsidRDefault="008D3999">
            <w:pPr>
              <w:pStyle w:val="TableParagraph"/>
              <w:ind w:right="297"/>
              <w:jc w:val="right"/>
              <w:rPr>
                <w:sz w:val="28"/>
              </w:rPr>
            </w:pPr>
            <w:r>
              <w:rPr>
                <w:sz w:val="28"/>
              </w:rPr>
              <w:t>1: 1: 0</w:t>
            </w:r>
          </w:p>
        </w:tc>
        <w:tc>
          <w:tcPr>
            <w:tcW w:w="740" w:type="dxa"/>
          </w:tcPr>
          <w:p w:rsidR="00AB778C" w:rsidRDefault="00AB778C">
            <w:pPr>
              <w:pStyle w:val="TableParagraph"/>
              <w:spacing w:before="6"/>
              <w:rPr>
                <w:b/>
                <w:sz w:val="27"/>
              </w:rPr>
            </w:pPr>
          </w:p>
          <w:p w:rsidR="00AB778C" w:rsidRDefault="008D3999">
            <w:pPr>
              <w:pStyle w:val="TableParagraph"/>
              <w:ind w:left="12"/>
              <w:jc w:val="center"/>
              <w:rPr>
                <w:sz w:val="28"/>
              </w:rPr>
            </w:pPr>
            <w:r>
              <w:rPr>
                <w:sz w:val="28"/>
              </w:rPr>
              <w:t>2</w:t>
            </w:r>
          </w:p>
        </w:tc>
        <w:tc>
          <w:tcPr>
            <w:tcW w:w="1102" w:type="dxa"/>
          </w:tcPr>
          <w:p w:rsidR="00AB778C" w:rsidRDefault="00AB778C">
            <w:pPr>
              <w:pStyle w:val="TableParagraph"/>
              <w:spacing w:before="6"/>
              <w:rPr>
                <w:b/>
                <w:sz w:val="27"/>
              </w:rPr>
            </w:pPr>
          </w:p>
          <w:p w:rsidR="00AB778C" w:rsidRDefault="008D3999">
            <w:pPr>
              <w:pStyle w:val="TableParagraph"/>
              <w:ind w:left="170" w:right="164"/>
              <w:jc w:val="center"/>
              <w:rPr>
                <w:sz w:val="28"/>
              </w:rPr>
            </w:pPr>
            <w:r>
              <w:rPr>
                <w:sz w:val="28"/>
              </w:rPr>
              <w:t>1: 2: 0</w:t>
            </w:r>
          </w:p>
        </w:tc>
        <w:tc>
          <w:tcPr>
            <w:tcW w:w="817" w:type="dxa"/>
          </w:tcPr>
          <w:p w:rsidR="00AB778C" w:rsidRDefault="008D3999">
            <w:pPr>
              <w:pStyle w:val="TableParagraph"/>
              <w:spacing w:line="317" w:lineRule="exact"/>
              <w:ind w:left="9"/>
              <w:jc w:val="center"/>
              <w:rPr>
                <w:sz w:val="28"/>
              </w:rPr>
            </w:pPr>
            <w:r>
              <w:rPr>
                <w:sz w:val="28"/>
              </w:rPr>
              <w:t>3</w:t>
            </w:r>
          </w:p>
        </w:tc>
      </w:tr>
      <w:tr w:rsidR="00AB778C">
        <w:trPr>
          <w:trHeight w:val="645"/>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before="153"/>
              <w:ind w:left="91" w:right="149"/>
              <w:jc w:val="center"/>
              <w:rPr>
                <w:sz w:val="28"/>
              </w:rPr>
            </w:pPr>
            <w:r>
              <w:rPr>
                <w:sz w:val="28"/>
              </w:rPr>
              <w:t>35.</w:t>
            </w:r>
          </w:p>
        </w:tc>
        <w:tc>
          <w:tcPr>
            <w:tcW w:w="1195" w:type="dxa"/>
          </w:tcPr>
          <w:p w:rsidR="00AB778C" w:rsidRDefault="008D3999">
            <w:pPr>
              <w:pStyle w:val="TableParagraph"/>
              <w:spacing w:line="315" w:lineRule="exact"/>
              <w:ind w:left="107"/>
              <w:rPr>
                <w:sz w:val="28"/>
              </w:rPr>
            </w:pPr>
            <w:r>
              <w:rPr>
                <w:sz w:val="28"/>
              </w:rPr>
              <w:t>HD-BSc</w:t>
            </w:r>
          </w:p>
        </w:tc>
        <w:tc>
          <w:tcPr>
            <w:tcW w:w="1143" w:type="dxa"/>
          </w:tcPr>
          <w:p w:rsidR="00AB778C" w:rsidRDefault="008D3999">
            <w:pPr>
              <w:pStyle w:val="TableParagraph"/>
              <w:spacing w:line="315" w:lineRule="exact"/>
              <w:ind w:left="108"/>
              <w:rPr>
                <w:sz w:val="28"/>
              </w:rPr>
            </w:pPr>
            <w:r>
              <w:rPr>
                <w:sz w:val="28"/>
              </w:rPr>
              <w:t>SEC-3</w:t>
            </w:r>
          </w:p>
        </w:tc>
        <w:tc>
          <w:tcPr>
            <w:tcW w:w="3305" w:type="dxa"/>
          </w:tcPr>
          <w:p w:rsidR="00AB778C" w:rsidRDefault="008D3999">
            <w:pPr>
              <w:pStyle w:val="TableParagraph"/>
              <w:spacing w:line="315" w:lineRule="exact"/>
              <w:ind w:left="107"/>
              <w:rPr>
                <w:sz w:val="28"/>
              </w:rPr>
            </w:pPr>
            <w:r>
              <w:rPr>
                <w:sz w:val="28"/>
              </w:rPr>
              <w:t>Organization and Services</w:t>
            </w:r>
          </w:p>
          <w:p w:rsidR="00AB778C" w:rsidRDefault="008D3999">
            <w:pPr>
              <w:pStyle w:val="TableParagraph"/>
              <w:spacing w:line="311" w:lineRule="exact"/>
              <w:ind w:left="107"/>
              <w:rPr>
                <w:sz w:val="28"/>
              </w:rPr>
            </w:pPr>
            <w:r>
              <w:rPr>
                <w:sz w:val="28"/>
              </w:rPr>
              <w:t>for Children and Youth</w:t>
            </w:r>
          </w:p>
        </w:tc>
        <w:tc>
          <w:tcPr>
            <w:tcW w:w="1332" w:type="dxa"/>
          </w:tcPr>
          <w:p w:rsidR="00AB778C" w:rsidRDefault="008D3999">
            <w:pPr>
              <w:pStyle w:val="TableParagraph"/>
              <w:spacing w:before="153"/>
              <w:ind w:right="297"/>
              <w:jc w:val="right"/>
              <w:rPr>
                <w:sz w:val="28"/>
              </w:rPr>
            </w:pPr>
            <w:r>
              <w:rPr>
                <w:sz w:val="28"/>
              </w:rPr>
              <w:t>1: 1: 0</w:t>
            </w:r>
          </w:p>
        </w:tc>
        <w:tc>
          <w:tcPr>
            <w:tcW w:w="740" w:type="dxa"/>
          </w:tcPr>
          <w:p w:rsidR="00AB778C" w:rsidRDefault="008D3999">
            <w:pPr>
              <w:pStyle w:val="TableParagraph"/>
              <w:spacing w:before="153"/>
              <w:ind w:left="12"/>
              <w:jc w:val="center"/>
              <w:rPr>
                <w:sz w:val="28"/>
              </w:rPr>
            </w:pPr>
            <w:r>
              <w:rPr>
                <w:sz w:val="28"/>
              </w:rPr>
              <w:t>2</w:t>
            </w:r>
          </w:p>
        </w:tc>
        <w:tc>
          <w:tcPr>
            <w:tcW w:w="1102" w:type="dxa"/>
          </w:tcPr>
          <w:p w:rsidR="00AB778C" w:rsidRDefault="008D3999">
            <w:pPr>
              <w:pStyle w:val="TableParagraph"/>
              <w:spacing w:before="153"/>
              <w:ind w:left="171" w:right="164"/>
              <w:jc w:val="center"/>
              <w:rPr>
                <w:sz w:val="28"/>
              </w:rPr>
            </w:pPr>
            <w:r>
              <w:rPr>
                <w:sz w:val="28"/>
              </w:rPr>
              <w:t>1: 2: 0</w:t>
            </w:r>
          </w:p>
        </w:tc>
        <w:tc>
          <w:tcPr>
            <w:tcW w:w="817" w:type="dxa"/>
          </w:tcPr>
          <w:p w:rsidR="00AB778C" w:rsidRDefault="008D3999">
            <w:pPr>
              <w:pStyle w:val="TableParagraph"/>
              <w:spacing w:line="315" w:lineRule="exact"/>
              <w:ind w:left="9"/>
              <w:jc w:val="center"/>
              <w:rPr>
                <w:sz w:val="28"/>
              </w:rPr>
            </w:pPr>
            <w:r>
              <w:rPr>
                <w:sz w:val="28"/>
              </w:rPr>
              <w:t>3</w:t>
            </w:r>
          </w:p>
        </w:tc>
      </w:tr>
      <w:tr w:rsidR="00AB778C">
        <w:trPr>
          <w:trHeight w:val="700"/>
        </w:trPr>
        <w:tc>
          <w:tcPr>
            <w:tcW w:w="809" w:type="dxa"/>
            <w:vMerge/>
            <w:tcBorders>
              <w:top w:val="nil"/>
            </w:tcBorders>
          </w:tcPr>
          <w:p w:rsidR="00AB778C" w:rsidRDefault="00AB778C">
            <w:pPr>
              <w:rPr>
                <w:sz w:val="2"/>
                <w:szCs w:val="2"/>
              </w:rPr>
            </w:pPr>
          </w:p>
        </w:tc>
        <w:tc>
          <w:tcPr>
            <w:tcW w:w="641" w:type="dxa"/>
          </w:tcPr>
          <w:p w:rsidR="00AB778C" w:rsidRDefault="008D3999">
            <w:pPr>
              <w:pStyle w:val="TableParagraph"/>
              <w:spacing w:before="182"/>
              <w:ind w:left="91" w:right="149"/>
              <w:jc w:val="center"/>
              <w:rPr>
                <w:sz w:val="28"/>
              </w:rPr>
            </w:pPr>
            <w:r>
              <w:rPr>
                <w:sz w:val="28"/>
              </w:rPr>
              <w:t>36.</w:t>
            </w:r>
          </w:p>
        </w:tc>
        <w:tc>
          <w:tcPr>
            <w:tcW w:w="1195" w:type="dxa"/>
          </w:tcPr>
          <w:p w:rsidR="00AB778C" w:rsidRDefault="008D3999">
            <w:pPr>
              <w:pStyle w:val="TableParagraph"/>
              <w:spacing w:line="315" w:lineRule="exact"/>
              <w:ind w:left="107"/>
              <w:rPr>
                <w:sz w:val="28"/>
              </w:rPr>
            </w:pPr>
            <w:r>
              <w:rPr>
                <w:sz w:val="28"/>
              </w:rPr>
              <w:t>HD-BSc</w:t>
            </w:r>
          </w:p>
        </w:tc>
        <w:tc>
          <w:tcPr>
            <w:tcW w:w="1143" w:type="dxa"/>
          </w:tcPr>
          <w:p w:rsidR="00AB778C" w:rsidRDefault="008D3999">
            <w:pPr>
              <w:pStyle w:val="TableParagraph"/>
              <w:spacing w:line="315" w:lineRule="exact"/>
              <w:ind w:left="108"/>
              <w:rPr>
                <w:sz w:val="28"/>
              </w:rPr>
            </w:pPr>
            <w:r>
              <w:rPr>
                <w:sz w:val="28"/>
              </w:rPr>
              <w:t>SEC-4</w:t>
            </w:r>
          </w:p>
        </w:tc>
        <w:tc>
          <w:tcPr>
            <w:tcW w:w="3305" w:type="dxa"/>
          </w:tcPr>
          <w:p w:rsidR="00AB778C" w:rsidRDefault="008D3999">
            <w:pPr>
              <w:pStyle w:val="TableParagraph"/>
              <w:spacing w:before="182"/>
              <w:ind w:left="107"/>
              <w:rPr>
                <w:sz w:val="28"/>
              </w:rPr>
            </w:pPr>
            <w:r>
              <w:rPr>
                <w:sz w:val="28"/>
              </w:rPr>
              <w:t>Personal Empowerment</w:t>
            </w:r>
          </w:p>
        </w:tc>
        <w:tc>
          <w:tcPr>
            <w:tcW w:w="1332" w:type="dxa"/>
          </w:tcPr>
          <w:p w:rsidR="00AB778C" w:rsidRDefault="008D3999">
            <w:pPr>
              <w:pStyle w:val="TableParagraph"/>
              <w:spacing w:before="182"/>
              <w:ind w:right="297"/>
              <w:jc w:val="right"/>
              <w:rPr>
                <w:sz w:val="28"/>
              </w:rPr>
            </w:pPr>
            <w:r>
              <w:rPr>
                <w:sz w:val="28"/>
              </w:rPr>
              <w:t>1: 1: 0</w:t>
            </w:r>
          </w:p>
        </w:tc>
        <w:tc>
          <w:tcPr>
            <w:tcW w:w="740" w:type="dxa"/>
          </w:tcPr>
          <w:p w:rsidR="00AB778C" w:rsidRDefault="008D3999">
            <w:pPr>
              <w:pStyle w:val="TableParagraph"/>
              <w:spacing w:before="182"/>
              <w:ind w:left="12"/>
              <w:jc w:val="center"/>
              <w:rPr>
                <w:sz w:val="28"/>
              </w:rPr>
            </w:pPr>
            <w:r>
              <w:rPr>
                <w:sz w:val="28"/>
              </w:rPr>
              <w:t>2</w:t>
            </w:r>
          </w:p>
        </w:tc>
        <w:tc>
          <w:tcPr>
            <w:tcW w:w="1102" w:type="dxa"/>
          </w:tcPr>
          <w:p w:rsidR="00AB778C" w:rsidRDefault="008D3999">
            <w:pPr>
              <w:pStyle w:val="TableParagraph"/>
              <w:spacing w:before="182"/>
              <w:ind w:left="171" w:right="164"/>
              <w:jc w:val="center"/>
              <w:rPr>
                <w:sz w:val="28"/>
              </w:rPr>
            </w:pPr>
            <w:r>
              <w:rPr>
                <w:sz w:val="28"/>
              </w:rPr>
              <w:t>1: 2: 0</w:t>
            </w:r>
          </w:p>
        </w:tc>
        <w:tc>
          <w:tcPr>
            <w:tcW w:w="817" w:type="dxa"/>
          </w:tcPr>
          <w:p w:rsidR="00AB778C" w:rsidRDefault="008D3999">
            <w:pPr>
              <w:pStyle w:val="TableParagraph"/>
              <w:spacing w:line="315" w:lineRule="exact"/>
              <w:ind w:left="9"/>
              <w:jc w:val="center"/>
              <w:rPr>
                <w:sz w:val="28"/>
              </w:rPr>
            </w:pPr>
            <w:r>
              <w:rPr>
                <w:sz w:val="28"/>
              </w:rPr>
              <w:t>3</w:t>
            </w:r>
          </w:p>
        </w:tc>
      </w:tr>
    </w:tbl>
    <w:p w:rsidR="00AB778C" w:rsidRDefault="00AB778C">
      <w:pPr>
        <w:spacing w:line="315" w:lineRule="exact"/>
        <w:jc w:val="center"/>
        <w:rPr>
          <w:sz w:val="28"/>
        </w:rPr>
        <w:sectPr w:rsidR="00AB778C">
          <w:footerReference w:type="default" r:id="rId7"/>
          <w:pgSz w:w="11910" w:h="16840"/>
          <w:pgMar w:top="720" w:right="300" w:bottom="1240" w:left="300" w:header="0" w:footer="987" w:gutter="0"/>
          <w:cols w:space="720"/>
        </w:sectPr>
      </w:pPr>
    </w:p>
    <w:p w:rsidR="00AB778C" w:rsidRDefault="008D3999">
      <w:pPr>
        <w:pStyle w:val="ListParagraph"/>
        <w:numPr>
          <w:ilvl w:val="0"/>
          <w:numId w:val="1"/>
        </w:numPr>
        <w:tabs>
          <w:tab w:val="left" w:pos="5413"/>
        </w:tabs>
        <w:spacing w:before="39"/>
        <w:ind w:hanging="5050"/>
        <w:rPr>
          <w:rFonts w:ascii="Carlito"/>
          <w:b/>
        </w:rPr>
      </w:pPr>
      <w:r>
        <w:rPr>
          <w:rFonts w:ascii="Carlito"/>
          <w:b/>
        </w:rPr>
        <w:lastRenderedPageBreak/>
        <w:t>SEMESTER</w:t>
      </w:r>
    </w:p>
    <w:p w:rsidR="00AB778C" w:rsidRDefault="008D3999">
      <w:pPr>
        <w:spacing w:before="60"/>
        <w:ind w:left="1795" w:right="1437"/>
        <w:jc w:val="center"/>
        <w:rPr>
          <w:rFonts w:ascii="Carlito"/>
          <w:b/>
        </w:rPr>
      </w:pPr>
      <w:r>
        <w:rPr>
          <w:rFonts w:ascii="Carlito"/>
        </w:rPr>
        <w:t>DSC-1A</w:t>
      </w:r>
      <w:r>
        <w:rPr>
          <w:rFonts w:ascii="Carlito"/>
          <w:b/>
        </w:rPr>
        <w:t>: Life Span Development-I: Prenatal To Adolescence</w:t>
      </w:r>
    </w:p>
    <w:p w:rsidR="00AB778C" w:rsidRDefault="008D3999">
      <w:pPr>
        <w:spacing w:before="60"/>
        <w:ind w:left="7035"/>
        <w:jc w:val="center"/>
        <w:rPr>
          <w:rFonts w:ascii="Carlito"/>
        </w:rPr>
      </w:pPr>
      <w:r>
        <w:rPr>
          <w:rFonts w:ascii="Carlito"/>
        </w:rPr>
        <w:t>3+1+2=6 credits/week</w:t>
      </w:r>
    </w:p>
    <w:p w:rsidR="00AB778C" w:rsidRDefault="008D3999">
      <w:pPr>
        <w:spacing w:before="60"/>
        <w:ind w:left="7482" w:right="1595"/>
        <w:jc w:val="center"/>
        <w:rPr>
          <w:rFonts w:ascii="Carlito"/>
        </w:rPr>
      </w:pPr>
      <w:r>
        <w:rPr>
          <w:rFonts w:ascii="Carlito"/>
        </w:rPr>
        <w:t>3+2+4=9</w:t>
      </w:r>
      <w:r>
        <w:rPr>
          <w:rFonts w:ascii="Carlito"/>
          <w:spacing w:val="-8"/>
        </w:rPr>
        <w:t xml:space="preserve"> </w:t>
      </w:r>
      <w:r>
        <w:rPr>
          <w:rFonts w:ascii="Carlito"/>
        </w:rPr>
        <w:t>hrs/week</w:t>
      </w:r>
    </w:p>
    <w:p w:rsidR="00AB778C" w:rsidRDefault="00AB778C">
      <w:pPr>
        <w:pStyle w:val="BodyText"/>
        <w:spacing w:before="2"/>
        <w:rPr>
          <w:rFonts w:ascii="Carlito"/>
          <w:sz w:val="5"/>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518"/>
        <w:gridCol w:w="7134"/>
        <w:gridCol w:w="804"/>
      </w:tblGrid>
      <w:tr w:rsidR="00AB778C">
        <w:trPr>
          <w:trHeight w:val="1379"/>
        </w:trPr>
        <w:tc>
          <w:tcPr>
            <w:tcW w:w="1008" w:type="dxa"/>
            <w:vMerge w:val="restart"/>
          </w:tcPr>
          <w:p w:rsidR="00AB778C" w:rsidRDefault="008D3999">
            <w:pPr>
              <w:pStyle w:val="TableParagraph"/>
              <w:spacing w:before="56"/>
              <w:ind w:left="467" w:right="130"/>
              <w:rPr>
                <w:rFonts w:ascii="Carlito"/>
              </w:rPr>
            </w:pPr>
            <w:r>
              <w:rPr>
                <w:rFonts w:ascii="Carlito"/>
              </w:rPr>
              <w:t>Unit I:</w:t>
            </w:r>
          </w:p>
        </w:tc>
        <w:tc>
          <w:tcPr>
            <w:tcW w:w="518" w:type="dxa"/>
          </w:tcPr>
          <w:p w:rsidR="00AB778C" w:rsidRDefault="008D3999">
            <w:pPr>
              <w:pStyle w:val="TableParagraph"/>
              <w:spacing w:before="51"/>
              <w:ind w:left="107"/>
              <w:rPr>
                <w:sz w:val="24"/>
              </w:rPr>
            </w:pPr>
            <w:r>
              <w:rPr>
                <w:sz w:val="24"/>
              </w:rPr>
              <w:t>a.</w:t>
            </w:r>
          </w:p>
        </w:tc>
        <w:tc>
          <w:tcPr>
            <w:tcW w:w="7134" w:type="dxa"/>
          </w:tcPr>
          <w:p w:rsidR="00AB778C" w:rsidRDefault="008D3999">
            <w:pPr>
              <w:pStyle w:val="TableParagraph"/>
              <w:ind w:left="108" w:right="97"/>
              <w:jc w:val="both"/>
              <w:rPr>
                <w:sz w:val="24"/>
              </w:rPr>
            </w:pPr>
            <w:r>
              <w:rPr>
                <w:sz w:val="24"/>
              </w:rPr>
              <w:t>Human Development – Definition, needs, and Scope; Domains of Development: Periods of Life Span, Issues in human development -, Individual differences; Concept and principles of Growth and development; Theoretical perspectives and Methods of studying</w:t>
            </w:r>
          </w:p>
          <w:p w:rsidR="00AB778C" w:rsidRDefault="008D3999">
            <w:pPr>
              <w:pStyle w:val="TableParagraph"/>
              <w:spacing w:line="264" w:lineRule="exact"/>
              <w:ind w:left="108"/>
              <w:jc w:val="both"/>
              <w:rPr>
                <w:sz w:val="24"/>
              </w:rPr>
            </w:pPr>
            <w:r>
              <w:rPr>
                <w:sz w:val="24"/>
              </w:rPr>
              <w:t>Human Development</w:t>
            </w:r>
          </w:p>
        </w:tc>
        <w:tc>
          <w:tcPr>
            <w:tcW w:w="804" w:type="dxa"/>
          </w:tcPr>
          <w:p w:rsidR="00AB778C" w:rsidRDefault="008D3999">
            <w:pPr>
              <w:pStyle w:val="TableParagraph"/>
              <w:spacing w:before="56"/>
              <w:ind w:left="466"/>
              <w:rPr>
                <w:rFonts w:ascii="Carlito"/>
              </w:rPr>
            </w:pPr>
            <w:r>
              <w:rPr>
                <w:rFonts w:ascii="Carlito"/>
              </w:rPr>
              <w:t>6</w:t>
            </w:r>
          </w:p>
          <w:p w:rsidR="00AB778C" w:rsidRDefault="008D3999">
            <w:pPr>
              <w:pStyle w:val="TableParagraph"/>
              <w:spacing w:before="1"/>
              <w:ind w:left="466" w:right="115"/>
              <w:rPr>
                <w:rFonts w:ascii="Carlito"/>
              </w:rPr>
            </w:pPr>
            <w:r>
              <w:rPr>
                <w:rFonts w:ascii="Carlito"/>
              </w:rPr>
              <w:t>hr s</w:t>
            </w:r>
          </w:p>
        </w:tc>
      </w:tr>
      <w:tr w:rsidR="00AB778C">
        <w:trPr>
          <w:trHeight w:val="1224"/>
        </w:trPr>
        <w:tc>
          <w:tcPr>
            <w:tcW w:w="1008" w:type="dxa"/>
            <w:vMerge/>
            <w:tcBorders>
              <w:top w:val="nil"/>
            </w:tcBorders>
          </w:tcPr>
          <w:p w:rsidR="00AB778C" w:rsidRDefault="00AB778C">
            <w:pPr>
              <w:rPr>
                <w:sz w:val="2"/>
                <w:szCs w:val="2"/>
              </w:rPr>
            </w:pPr>
          </w:p>
        </w:tc>
        <w:tc>
          <w:tcPr>
            <w:tcW w:w="518" w:type="dxa"/>
          </w:tcPr>
          <w:p w:rsidR="00AB778C" w:rsidRDefault="008D3999">
            <w:pPr>
              <w:pStyle w:val="TableParagraph"/>
              <w:spacing w:before="51"/>
              <w:ind w:left="107"/>
              <w:rPr>
                <w:sz w:val="24"/>
              </w:rPr>
            </w:pPr>
            <w:r>
              <w:rPr>
                <w:sz w:val="24"/>
              </w:rPr>
              <w:t>b.</w:t>
            </w:r>
          </w:p>
        </w:tc>
        <w:tc>
          <w:tcPr>
            <w:tcW w:w="7134" w:type="dxa"/>
          </w:tcPr>
          <w:p w:rsidR="00AB778C" w:rsidRDefault="008D3999">
            <w:pPr>
              <w:pStyle w:val="TableParagraph"/>
              <w:spacing w:before="51"/>
              <w:ind w:left="141" w:right="99"/>
              <w:jc w:val="both"/>
              <w:rPr>
                <w:sz w:val="24"/>
              </w:rPr>
            </w:pPr>
            <w:r>
              <w:rPr>
                <w:sz w:val="24"/>
              </w:rPr>
              <w:t>Prenatal Development - Conception; Pregnancy–Signs, Symptoms, Complications, Discomforts; Stages of Prenatal Development; Conditions affecting Prenatal Development, Child Birth - Process and types of child birth, Birth complications</w:t>
            </w:r>
          </w:p>
        </w:tc>
        <w:tc>
          <w:tcPr>
            <w:tcW w:w="804" w:type="dxa"/>
          </w:tcPr>
          <w:p w:rsidR="00AB778C" w:rsidRDefault="008D3999">
            <w:pPr>
              <w:pStyle w:val="TableParagraph"/>
              <w:spacing w:before="56"/>
              <w:ind w:left="466"/>
              <w:rPr>
                <w:rFonts w:ascii="Carlito"/>
              </w:rPr>
            </w:pPr>
            <w:r>
              <w:rPr>
                <w:rFonts w:ascii="Carlito"/>
              </w:rPr>
              <w:t>6</w:t>
            </w:r>
          </w:p>
          <w:p w:rsidR="00AB778C" w:rsidRDefault="008D3999">
            <w:pPr>
              <w:pStyle w:val="TableParagraph"/>
              <w:spacing w:before="1"/>
              <w:ind w:left="466" w:right="115"/>
              <w:rPr>
                <w:rFonts w:ascii="Carlito"/>
              </w:rPr>
            </w:pPr>
            <w:r>
              <w:rPr>
                <w:rFonts w:ascii="Carlito"/>
              </w:rPr>
              <w:t>hr s</w:t>
            </w:r>
          </w:p>
        </w:tc>
      </w:tr>
      <w:tr w:rsidR="00AB778C">
        <w:trPr>
          <w:trHeight w:val="1223"/>
        </w:trPr>
        <w:tc>
          <w:tcPr>
            <w:tcW w:w="1008" w:type="dxa"/>
            <w:vMerge w:val="restart"/>
          </w:tcPr>
          <w:p w:rsidR="00AB778C" w:rsidRDefault="008D3999">
            <w:pPr>
              <w:pStyle w:val="TableParagraph"/>
              <w:spacing w:before="56"/>
              <w:ind w:left="467" w:right="130"/>
              <w:rPr>
                <w:rFonts w:ascii="Carlito"/>
              </w:rPr>
            </w:pPr>
            <w:r>
              <w:rPr>
                <w:rFonts w:ascii="Carlito"/>
              </w:rPr>
              <w:t>Unit II :</w:t>
            </w:r>
          </w:p>
        </w:tc>
        <w:tc>
          <w:tcPr>
            <w:tcW w:w="518" w:type="dxa"/>
          </w:tcPr>
          <w:p w:rsidR="00AB778C" w:rsidRDefault="008D3999">
            <w:pPr>
              <w:pStyle w:val="TableParagraph"/>
              <w:spacing w:before="51"/>
              <w:ind w:left="107"/>
              <w:rPr>
                <w:sz w:val="24"/>
              </w:rPr>
            </w:pPr>
            <w:r>
              <w:rPr>
                <w:sz w:val="24"/>
              </w:rPr>
              <w:t>a.</w:t>
            </w:r>
          </w:p>
        </w:tc>
        <w:tc>
          <w:tcPr>
            <w:tcW w:w="7134" w:type="dxa"/>
          </w:tcPr>
          <w:p w:rsidR="00AB778C" w:rsidRDefault="008D3999">
            <w:pPr>
              <w:pStyle w:val="TableParagraph"/>
              <w:spacing w:before="51"/>
              <w:ind w:left="141" w:right="101"/>
              <w:jc w:val="both"/>
              <w:rPr>
                <w:sz w:val="24"/>
              </w:rPr>
            </w:pPr>
            <w:r>
              <w:rPr>
                <w:sz w:val="24"/>
              </w:rPr>
              <w:t>Infancy and Babyhood – Definition, Significance, Developmental Tasks, and developmental milestones; Physical growth, reflexes and perceptual abilities, Child rearing practices and Immunization Schedule; importance of family relationships</w:t>
            </w:r>
          </w:p>
        </w:tc>
        <w:tc>
          <w:tcPr>
            <w:tcW w:w="804" w:type="dxa"/>
          </w:tcPr>
          <w:p w:rsidR="00AB778C" w:rsidRDefault="008D3999">
            <w:pPr>
              <w:pStyle w:val="TableParagraph"/>
              <w:spacing w:before="56"/>
              <w:ind w:left="466"/>
              <w:rPr>
                <w:rFonts w:ascii="Carlito"/>
              </w:rPr>
            </w:pPr>
            <w:r>
              <w:rPr>
                <w:rFonts w:ascii="Carlito"/>
              </w:rPr>
              <w:t>6</w:t>
            </w:r>
          </w:p>
          <w:p w:rsidR="00AB778C" w:rsidRDefault="008D3999">
            <w:pPr>
              <w:pStyle w:val="TableParagraph"/>
              <w:spacing w:before="1"/>
              <w:ind w:left="466" w:right="115"/>
              <w:rPr>
                <w:rFonts w:ascii="Carlito"/>
              </w:rPr>
            </w:pPr>
            <w:r>
              <w:rPr>
                <w:rFonts w:ascii="Carlito"/>
              </w:rPr>
              <w:t>hr s</w:t>
            </w:r>
          </w:p>
        </w:tc>
      </w:tr>
      <w:tr w:rsidR="00AB778C">
        <w:trPr>
          <w:trHeight w:val="1223"/>
        </w:trPr>
        <w:tc>
          <w:tcPr>
            <w:tcW w:w="1008" w:type="dxa"/>
            <w:vMerge/>
            <w:tcBorders>
              <w:top w:val="nil"/>
            </w:tcBorders>
          </w:tcPr>
          <w:p w:rsidR="00AB778C" w:rsidRDefault="00AB778C">
            <w:pPr>
              <w:rPr>
                <w:sz w:val="2"/>
                <w:szCs w:val="2"/>
              </w:rPr>
            </w:pPr>
          </w:p>
        </w:tc>
        <w:tc>
          <w:tcPr>
            <w:tcW w:w="518" w:type="dxa"/>
          </w:tcPr>
          <w:p w:rsidR="00AB778C" w:rsidRDefault="008D3999">
            <w:pPr>
              <w:pStyle w:val="TableParagraph"/>
              <w:spacing w:before="51"/>
              <w:ind w:left="107"/>
              <w:rPr>
                <w:sz w:val="24"/>
              </w:rPr>
            </w:pPr>
            <w:r>
              <w:rPr>
                <w:sz w:val="24"/>
              </w:rPr>
              <w:t>b.</w:t>
            </w:r>
          </w:p>
        </w:tc>
        <w:tc>
          <w:tcPr>
            <w:tcW w:w="7134" w:type="dxa"/>
          </w:tcPr>
          <w:p w:rsidR="00AB778C" w:rsidRDefault="008D3999">
            <w:pPr>
              <w:pStyle w:val="TableParagraph"/>
              <w:spacing w:before="51"/>
              <w:ind w:left="141" w:right="100"/>
              <w:jc w:val="both"/>
              <w:rPr>
                <w:sz w:val="24"/>
              </w:rPr>
            </w:pPr>
            <w:r>
              <w:rPr>
                <w:sz w:val="24"/>
              </w:rPr>
              <w:t>The Early childhood Years – Definition, Developmental tasks; physical, motor, intellectual, language, moral, emotional, social developmental milestones. importance of preschool education and Significance of play for all-round</w:t>
            </w:r>
            <w:r>
              <w:rPr>
                <w:spacing w:val="-7"/>
                <w:sz w:val="24"/>
              </w:rPr>
              <w:t xml:space="preserve"> </w:t>
            </w:r>
            <w:r>
              <w:rPr>
                <w:sz w:val="24"/>
              </w:rPr>
              <w:t>development</w:t>
            </w:r>
          </w:p>
        </w:tc>
        <w:tc>
          <w:tcPr>
            <w:tcW w:w="804" w:type="dxa"/>
          </w:tcPr>
          <w:p w:rsidR="00AB778C" w:rsidRDefault="008D3999">
            <w:pPr>
              <w:pStyle w:val="TableParagraph"/>
              <w:spacing w:before="56"/>
              <w:ind w:left="466"/>
              <w:rPr>
                <w:rFonts w:ascii="Carlito"/>
              </w:rPr>
            </w:pPr>
            <w:r>
              <w:rPr>
                <w:rFonts w:ascii="Carlito"/>
              </w:rPr>
              <w:t>6</w:t>
            </w:r>
          </w:p>
          <w:p w:rsidR="00AB778C" w:rsidRDefault="008D3999">
            <w:pPr>
              <w:pStyle w:val="TableParagraph"/>
              <w:spacing w:before="1"/>
              <w:ind w:left="466" w:right="115"/>
              <w:rPr>
                <w:rFonts w:ascii="Carlito"/>
              </w:rPr>
            </w:pPr>
            <w:r>
              <w:rPr>
                <w:rFonts w:ascii="Carlito"/>
              </w:rPr>
              <w:t>hr s</w:t>
            </w:r>
          </w:p>
        </w:tc>
      </w:tr>
      <w:tr w:rsidR="00AB778C">
        <w:trPr>
          <w:trHeight w:val="1224"/>
        </w:trPr>
        <w:tc>
          <w:tcPr>
            <w:tcW w:w="1008" w:type="dxa"/>
            <w:vMerge w:val="restart"/>
          </w:tcPr>
          <w:p w:rsidR="00AB778C" w:rsidRDefault="008D3999">
            <w:pPr>
              <w:pStyle w:val="TableParagraph"/>
              <w:spacing w:before="56"/>
              <w:ind w:left="467" w:right="130"/>
              <w:rPr>
                <w:rFonts w:ascii="Carlito"/>
              </w:rPr>
            </w:pPr>
            <w:r>
              <w:rPr>
                <w:rFonts w:ascii="Carlito"/>
              </w:rPr>
              <w:t>Unit III</w:t>
            </w:r>
          </w:p>
        </w:tc>
        <w:tc>
          <w:tcPr>
            <w:tcW w:w="518" w:type="dxa"/>
          </w:tcPr>
          <w:p w:rsidR="00AB778C" w:rsidRDefault="008D3999">
            <w:pPr>
              <w:pStyle w:val="TableParagraph"/>
              <w:spacing w:before="51"/>
              <w:ind w:left="107"/>
              <w:rPr>
                <w:sz w:val="24"/>
              </w:rPr>
            </w:pPr>
            <w:r>
              <w:rPr>
                <w:sz w:val="24"/>
              </w:rPr>
              <w:t>a.</w:t>
            </w:r>
          </w:p>
        </w:tc>
        <w:tc>
          <w:tcPr>
            <w:tcW w:w="7134" w:type="dxa"/>
          </w:tcPr>
          <w:p w:rsidR="00AB778C" w:rsidRDefault="008D3999">
            <w:pPr>
              <w:pStyle w:val="TableParagraph"/>
              <w:spacing w:before="51"/>
              <w:ind w:left="141" w:right="97"/>
              <w:jc w:val="both"/>
              <w:rPr>
                <w:sz w:val="24"/>
              </w:rPr>
            </w:pPr>
            <w:r>
              <w:rPr>
                <w:sz w:val="24"/>
              </w:rPr>
              <w:t>The Middle Childhood Years - Definition, Developmental tasks. Highlights of Physical, Social, Emotional, Intellectual development. Significance of school and functions; Importance of extra-curricular activities, Peers - Importance and Influence, Interest development</w:t>
            </w:r>
          </w:p>
        </w:tc>
        <w:tc>
          <w:tcPr>
            <w:tcW w:w="804" w:type="dxa"/>
          </w:tcPr>
          <w:p w:rsidR="00AB778C" w:rsidRDefault="008D3999">
            <w:pPr>
              <w:pStyle w:val="TableParagraph"/>
              <w:spacing w:before="56"/>
              <w:ind w:left="466"/>
              <w:rPr>
                <w:rFonts w:ascii="Carlito"/>
              </w:rPr>
            </w:pPr>
            <w:r>
              <w:rPr>
                <w:rFonts w:ascii="Carlito"/>
              </w:rPr>
              <w:t>8</w:t>
            </w:r>
          </w:p>
          <w:p w:rsidR="00AB778C" w:rsidRDefault="008D3999">
            <w:pPr>
              <w:pStyle w:val="TableParagraph"/>
              <w:spacing w:before="1"/>
              <w:ind w:left="466" w:right="115"/>
              <w:rPr>
                <w:rFonts w:ascii="Carlito"/>
              </w:rPr>
            </w:pPr>
            <w:r>
              <w:rPr>
                <w:rFonts w:ascii="Carlito"/>
              </w:rPr>
              <w:t>hr s</w:t>
            </w:r>
          </w:p>
        </w:tc>
      </w:tr>
      <w:tr w:rsidR="00AB778C">
        <w:trPr>
          <w:trHeight w:val="925"/>
        </w:trPr>
        <w:tc>
          <w:tcPr>
            <w:tcW w:w="1008" w:type="dxa"/>
            <w:vMerge/>
            <w:tcBorders>
              <w:top w:val="nil"/>
            </w:tcBorders>
          </w:tcPr>
          <w:p w:rsidR="00AB778C" w:rsidRDefault="00AB778C">
            <w:pPr>
              <w:rPr>
                <w:sz w:val="2"/>
                <w:szCs w:val="2"/>
              </w:rPr>
            </w:pPr>
          </w:p>
        </w:tc>
        <w:tc>
          <w:tcPr>
            <w:tcW w:w="518" w:type="dxa"/>
          </w:tcPr>
          <w:p w:rsidR="00AB778C" w:rsidRDefault="008D3999">
            <w:pPr>
              <w:pStyle w:val="TableParagraph"/>
              <w:spacing w:before="51"/>
              <w:ind w:left="107"/>
              <w:rPr>
                <w:sz w:val="24"/>
              </w:rPr>
            </w:pPr>
            <w:r>
              <w:rPr>
                <w:sz w:val="24"/>
              </w:rPr>
              <w:t>b.</w:t>
            </w:r>
          </w:p>
        </w:tc>
        <w:tc>
          <w:tcPr>
            <w:tcW w:w="7134" w:type="dxa"/>
          </w:tcPr>
          <w:p w:rsidR="00AB778C" w:rsidRDefault="008D3999">
            <w:pPr>
              <w:pStyle w:val="TableParagraph"/>
              <w:spacing w:before="51"/>
              <w:ind w:left="141" w:right="84"/>
              <w:rPr>
                <w:sz w:val="24"/>
              </w:rPr>
            </w:pPr>
            <w:r>
              <w:rPr>
                <w:sz w:val="24"/>
              </w:rPr>
              <w:t>Role of Parents and Disciplinary Techniques; Role of siblings, peers and others in the development; Behaviour problems</w:t>
            </w:r>
          </w:p>
        </w:tc>
        <w:tc>
          <w:tcPr>
            <w:tcW w:w="804" w:type="dxa"/>
          </w:tcPr>
          <w:p w:rsidR="00AB778C" w:rsidRDefault="008D3999">
            <w:pPr>
              <w:pStyle w:val="TableParagraph"/>
              <w:spacing w:before="56"/>
              <w:ind w:left="466"/>
              <w:rPr>
                <w:rFonts w:ascii="Carlito"/>
              </w:rPr>
            </w:pPr>
            <w:r>
              <w:rPr>
                <w:rFonts w:ascii="Carlito"/>
              </w:rPr>
              <w:t>4</w:t>
            </w:r>
          </w:p>
          <w:p w:rsidR="00AB778C" w:rsidRDefault="008D3999">
            <w:pPr>
              <w:pStyle w:val="TableParagraph"/>
              <w:spacing w:before="1"/>
              <w:ind w:left="466" w:right="115"/>
              <w:rPr>
                <w:rFonts w:ascii="Carlito"/>
              </w:rPr>
            </w:pPr>
            <w:r>
              <w:rPr>
                <w:rFonts w:ascii="Carlito"/>
              </w:rPr>
              <w:t>hr s</w:t>
            </w:r>
          </w:p>
        </w:tc>
      </w:tr>
      <w:tr w:rsidR="00AB778C">
        <w:trPr>
          <w:trHeight w:val="1223"/>
        </w:trPr>
        <w:tc>
          <w:tcPr>
            <w:tcW w:w="1008" w:type="dxa"/>
            <w:vMerge w:val="restart"/>
          </w:tcPr>
          <w:p w:rsidR="00AB778C" w:rsidRDefault="008D3999">
            <w:pPr>
              <w:pStyle w:val="TableParagraph"/>
              <w:spacing w:before="56"/>
              <w:ind w:left="467" w:right="130"/>
              <w:rPr>
                <w:rFonts w:ascii="Carlito"/>
              </w:rPr>
            </w:pPr>
            <w:r>
              <w:rPr>
                <w:rFonts w:ascii="Carlito"/>
              </w:rPr>
              <w:t>Unit IV</w:t>
            </w:r>
          </w:p>
        </w:tc>
        <w:tc>
          <w:tcPr>
            <w:tcW w:w="518" w:type="dxa"/>
          </w:tcPr>
          <w:p w:rsidR="00AB778C" w:rsidRDefault="008D3999">
            <w:pPr>
              <w:pStyle w:val="TableParagraph"/>
              <w:spacing w:before="51"/>
              <w:ind w:left="107"/>
              <w:rPr>
                <w:sz w:val="24"/>
              </w:rPr>
            </w:pPr>
            <w:r>
              <w:rPr>
                <w:sz w:val="24"/>
              </w:rPr>
              <w:t>a.</w:t>
            </w:r>
          </w:p>
        </w:tc>
        <w:tc>
          <w:tcPr>
            <w:tcW w:w="7134" w:type="dxa"/>
          </w:tcPr>
          <w:p w:rsidR="00AB778C" w:rsidRDefault="008D3999">
            <w:pPr>
              <w:pStyle w:val="TableParagraph"/>
              <w:spacing w:before="51"/>
              <w:ind w:left="108" w:right="99"/>
              <w:jc w:val="both"/>
              <w:rPr>
                <w:sz w:val="24"/>
              </w:rPr>
            </w:pPr>
            <w:r>
              <w:rPr>
                <w:sz w:val="24"/>
              </w:rPr>
              <w:t>Adolescence - Definition, classification, Developmental tasks; physical changes - puberty, growth spurt, primary and secondary sex characteristics; Identity – definition, body image, role confusion and ego identity; Abstract thinking and morality, personality development</w:t>
            </w:r>
          </w:p>
        </w:tc>
        <w:tc>
          <w:tcPr>
            <w:tcW w:w="804" w:type="dxa"/>
          </w:tcPr>
          <w:p w:rsidR="00AB778C" w:rsidRDefault="008D3999">
            <w:pPr>
              <w:pStyle w:val="TableParagraph"/>
              <w:spacing w:before="56"/>
              <w:ind w:left="466"/>
              <w:rPr>
                <w:rFonts w:ascii="Carlito"/>
              </w:rPr>
            </w:pPr>
            <w:r>
              <w:rPr>
                <w:rFonts w:ascii="Carlito"/>
              </w:rPr>
              <w:t>8</w:t>
            </w:r>
          </w:p>
          <w:p w:rsidR="00AB778C" w:rsidRDefault="008D3999">
            <w:pPr>
              <w:pStyle w:val="TableParagraph"/>
              <w:spacing w:before="1"/>
              <w:ind w:left="466" w:right="115"/>
              <w:rPr>
                <w:rFonts w:ascii="Carlito"/>
              </w:rPr>
            </w:pPr>
            <w:r>
              <w:rPr>
                <w:rFonts w:ascii="Carlito"/>
              </w:rPr>
              <w:t>hr s</w:t>
            </w:r>
          </w:p>
        </w:tc>
      </w:tr>
      <w:tr w:rsidR="00AB778C">
        <w:trPr>
          <w:trHeight w:val="926"/>
        </w:trPr>
        <w:tc>
          <w:tcPr>
            <w:tcW w:w="1008" w:type="dxa"/>
            <w:vMerge/>
            <w:tcBorders>
              <w:top w:val="nil"/>
            </w:tcBorders>
          </w:tcPr>
          <w:p w:rsidR="00AB778C" w:rsidRDefault="00AB778C">
            <w:pPr>
              <w:rPr>
                <w:sz w:val="2"/>
                <w:szCs w:val="2"/>
              </w:rPr>
            </w:pPr>
          </w:p>
        </w:tc>
        <w:tc>
          <w:tcPr>
            <w:tcW w:w="518" w:type="dxa"/>
          </w:tcPr>
          <w:p w:rsidR="00AB778C" w:rsidRDefault="008D3999">
            <w:pPr>
              <w:pStyle w:val="TableParagraph"/>
              <w:spacing w:before="52"/>
              <w:ind w:left="107"/>
              <w:rPr>
                <w:sz w:val="24"/>
              </w:rPr>
            </w:pPr>
            <w:r>
              <w:rPr>
                <w:sz w:val="24"/>
              </w:rPr>
              <w:t>b.</w:t>
            </w:r>
          </w:p>
        </w:tc>
        <w:tc>
          <w:tcPr>
            <w:tcW w:w="7134" w:type="dxa"/>
          </w:tcPr>
          <w:p w:rsidR="00AB778C" w:rsidRDefault="008D3999">
            <w:pPr>
              <w:pStyle w:val="TableParagraph"/>
              <w:spacing w:before="52"/>
              <w:ind w:left="108" w:right="84"/>
              <w:rPr>
                <w:sz w:val="24"/>
              </w:rPr>
            </w:pPr>
            <w:r>
              <w:rPr>
                <w:sz w:val="24"/>
              </w:rPr>
              <w:t>Relationships and Problems of adolescents – relationships with Parent, sibling, peers and others; Adolescent Problems</w:t>
            </w:r>
          </w:p>
        </w:tc>
        <w:tc>
          <w:tcPr>
            <w:tcW w:w="804" w:type="dxa"/>
          </w:tcPr>
          <w:p w:rsidR="00AB778C" w:rsidRDefault="008D3999">
            <w:pPr>
              <w:pStyle w:val="TableParagraph"/>
              <w:spacing w:before="57"/>
              <w:ind w:left="466"/>
              <w:rPr>
                <w:rFonts w:ascii="Carlito"/>
              </w:rPr>
            </w:pPr>
            <w:r>
              <w:rPr>
                <w:rFonts w:ascii="Carlito"/>
              </w:rPr>
              <w:t>4</w:t>
            </w:r>
          </w:p>
          <w:p w:rsidR="00AB778C" w:rsidRDefault="008D3999">
            <w:pPr>
              <w:pStyle w:val="TableParagraph"/>
              <w:ind w:left="466" w:right="115"/>
              <w:rPr>
                <w:rFonts w:ascii="Carlito"/>
              </w:rPr>
            </w:pPr>
            <w:r>
              <w:rPr>
                <w:rFonts w:ascii="Carlito"/>
              </w:rPr>
              <w:t>hr s</w:t>
            </w:r>
          </w:p>
        </w:tc>
      </w:tr>
    </w:tbl>
    <w:p w:rsidR="00AB778C" w:rsidRDefault="008D3999">
      <w:pPr>
        <w:tabs>
          <w:tab w:val="left" w:pos="8391"/>
        </w:tabs>
        <w:spacing w:before="58"/>
        <w:ind w:left="5461"/>
        <w:rPr>
          <w:rFonts w:ascii="Carlito"/>
        </w:rPr>
      </w:pPr>
      <w:r>
        <w:rPr>
          <w:rFonts w:ascii="Carlito"/>
          <w:b/>
        </w:rPr>
        <w:t>Practical</w:t>
      </w:r>
      <w:r>
        <w:rPr>
          <w:rFonts w:ascii="Carlito"/>
          <w:b/>
        </w:rPr>
        <w:tab/>
      </w:r>
      <w:r>
        <w:rPr>
          <w:rFonts w:ascii="Carlito"/>
        </w:rPr>
        <w:t>4</w:t>
      </w:r>
      <w:r>
        <w:rPr>
          <w:rFonts w:ascii="Carlito"/>
          <w:spacing w:val="-4"/>
        </w:rPr>
        <w:t xml:space="preserve"> </w:t>
      </w:r>
      <w:r>
        <w:rPr>
          <w:rFonts w:ascii="Carlito"/>
        </w:rPr>
        <w:t>hrs/week</w:t>
      </w:r>
    </w:p>
    <w:p w:rsidR="00AB778C" w:rsidRDefault="00AB778C">
      <w:pPr>
        <w:pStyle w:val="BodyText"/>
        <w:spacing w:before="2"/>
        <w:rPr>
          <w:rFonts w:ascii="Carlito"/>
          <w:sz w:val="5"/>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8649"/>
      </w:tblGrid>
      <w:tr w:rsidR="00AB778C">
        <w:trPr>
          <w:trHeight w:val="388"/>
        </w:trPr>
        <w:tc>
          <w:tcPr>
            <w:tcW w:w="816" w:type="dxa"/>
          </w:tcPr>
          <w:p w:rsidR="00AB778C" w:rsidRDefault="008D3999">
            <w:pPr>
              <w:pStyle w:val="TableParagraph"/>
              <w:spacing w:before="56"/>
              <w:ind w:left="107"/>
              <w:rPr>
                <w:rFonts w:ascii="Carlito"/>
              </w:rPr>
            </w:pPr>
            <w:r>
              <w:rPr>
                <w:rFonts w:ascii="Carlito"/>
              </w:rPr>
              <w:t>1.</w:t>
            </w:r>
          </w:p>
        </w:tc>
        <w:tc>
          <w:tcPr>
            <w:tcW w:w="8649" w:type="dxa"/>
          </w:tcPr>
          <w:p w:rsidR="00AB778C" w:rsidRDefault="008D3999">
            <w:pPr>
              <w:pStyle w:val="TableParagraph"/>
              <w:spacing w:line="268" w:lineRule="exact"/>
              <w:ind w:left="107"/>
              <w:rPr>
                <w:sz w:val="24"/>
              </w:rPr>
            </w:pPr>
            <w:r>
              <w:rPr>
                <w:sz w:val="24"/>
              </w:rPr>
              <w:t>Preparation of poster/ booklet/leaflet on Human Development course</w:t>
            </w:r>
          </w:p>
        </w:tc>
      </w:tr>
      <w:tr w:rsidR="00AB778C">
        <w:trPr>
          <w:trHeight w:val="388"/>
        </w:trPr>
        <w:tc>
          <w:tcPr>
            <w:tcW w:w="816" w:type="dxa"/>
          </w:tcPr>
          <w:p w:rsidR="00AB778C" w:rsidRDefault="008D3999">
            <w:pPr>
              <w:pStyle w:val="TableParagraph"/>
              <w:spacing w:before="56"/>
              <w:ind w:left="107"/>
              <w:rPr>
                <w:rFonts w:ascii="Carlito"/>
              </w:rPr>
            </w:pPr>
            <w:r>
              <w:rPr>
                <w:rFonts w:ascii="Carlito"/>
              </w:rPr>
              <w:t>2.</w:t>
            </w:r>
          </w:p>
        </w:tc>
        <w:tc>
          <w:tcPr>
            <w:tcW w:w="8649" w:type="dxa"/>
          </w:tcPr>
          <w:p w:rsidR="00AB778C" w:rsidRDefault="008D3999">
            <w:pPr>
              <w:pStyle w:val="TableParagraph"/>
              <w:spacing w:line="268" w:lineRule="exact"/>
              <w:ind w:left="107"/>
              <w:rPr>
                <w:sz w:val="24"/>
              </w:rPr>
            </w:pPr>
            <w:r>
              <w:rPr>
                <w:sz w:val="24"/>
              </w:rPr>
              <w:t>Visit to Maternity hospital to observe child birth and neonatal reflexes – write a report</w:t>
            </w:r>
          </w:p>
        </w:tc>
      </w:tr>
      <w:tr w:rsidR="00AB778C">
        <w:trPr>
          <w:trHeight w:val="395"/>
        </w:trPr>
        <w:tc>
          <w:tcPr>
            <w:tcW w:w="816" w:type="dxa"/>
          </w:tcPr>
          <w:p w:rsidR="00AB778C" w:rsidRDefault="008D3999">
            <w:pPr>
              <w:pStyle w:val="TableParagraph"/>
              <w:spacing w:before="56"/>
              <w:ind w:left="107"/>
              <w:rPr>
                <w:rFonts w:ascii="Carlito"/>
              </w:rPr>
            </w:pPr>
            <w:r>
              <w:rPr>
                <w:rFonts w:ascii="Carlito"/>
              </w:rPr>
              <w:t>3.</w:t>
            </w:r>
          </w:p>
        </w:tc>
        <w:tc>
          <w:tcPr>
            <w:tcW w:w="8649" w:type="dxa"/>
          </w:tcPr>
          <w:p w:rsidR="00AB778C" w:rsidRDefault="008D3999">
            <w:pPr>
              <w:pStyle w:val="TableParagraph"/>
              <w:spacing w:before="51"/>
              <w:ind w:left="107"/>
              <w:rPr>
                <w:sz w:val="24"/>
              </w:rPr>
            </w:pPr>
            <w:r>
              <w:rPr>
                <w:sz w:val="24"/>
              </w:rPr>
              <w:t>Observation of overall developments of Infants/Pre-school children (0-6 years)</w:t>
            </w:r>
          </w:p>
        </w:tc>
      </w:tr>
      <w:tr w:rsidR="00AB778C">
        <w:trPr>
          <w:trHeight w:val="398"/>
        </w:trPr>
        <w:tc>
          <w:tcPr>
            <w:tcW w:w="816" w:type="dxa"/>
          </w:tcPr>
          <w:p w:rsidR="00AB778C" w:rsidRDefault="008D3999">
            <w:pPr>
              <w:pStyle w:val="TableParagraph"/>
              <w:spacing w:before="59"/>
              <w:ind w:left="107"/>
              <w:rPr>
                <w:rFonts w:ascii="Carlito"/>
              </w:rPr>
            </w:pPr>
            <w:r>
              <w:rPr>
                <w:rFonts w:ascii="Carlito"/>
              </w:rPr>
              <w:t>4.</w:t>
            </w:r>
          </w:p>
        </w:tc>
        <w:tc>
          <w:tcPr>
            <w:tcW w:w="8649" w:type="dxa"/>
          </w:tcPr>
          <w:p w:rsidR="00AB778C" w:rsidRDefault="008D3999">
            <w:pPr>
              <w:pStyle w:val="TableParagraph"/>
              <w:spacing w:before="54"/>
              <w:ind w:left="107"/>
              <w:rPr>
                <w:sz w:val="24"/>
              </w:rPr>
            </w:pPr>
            <w:r>
              <w:rPr>
                <w:sz w:val="24"/>
              </w:rPr>
              <w:t>Case Studies on Families with Infants and/or Pre-School children - Write case reports</w:t>
            </w:r>
          </w:p>
        </w:tc>
      </w:tr>
      <w:tr w:rsidR="00AB778C">
        <w:trPr>
          <w:trHeight w:val="551"/>
        </w:trPr>
        <w:tc>
          <w:tcPr>
            <w:tcW w:w="816" w:type="dxa"/>
          </w:tcPr>
          <w:p w:rsidR="00AB778C" w:rsidRDefault="008D3999">
            <w:pPr>
              <w:pStyle w:val="TableParagraph"/>
              <w:spacing w:before="56"/>
              <w:ind w:left="107"/>
              <w:rPr>
                <w:rFonts w:ascii="Carlito"/>
              </w:rPr>
            </w:pPr>
            <w:r>
              <w:rPr>
                <w:rFonts w:ascii="Carlito"/>
              </w:rPr>
              <w:t>5.</w:t>
            </w:r>
          </w:p>
        </w:tc>
        <w:tc>
          <w:tcPr>
            <w:tcW w:w="8649" w:type="dxa"/>
          </w:tcPr>
          <w:p w:rsidR="00AB778C" w:rsidRDefault="008D3999">
            <w:pPr>
              <w:pStyle w:val="TableParagraph"/>
              <w:spacing w:line="268" w:lineRule="exact"/>
              <w:ind w:left="107"/>
              <w:rPr>
                <w:sz w:val="24"/>
              </w:rPr>
            </w:pPr>
            <w:r>
              <w:rPr>
                <w:sz w:val="24"/>
              </w:rPr>
              <w:t>Collection of newspaper and magazine articles as well as internet searches on</w:t>
            </w:r>
          </w:p>
          <w:p w:rsidR="00AB778C" w:rsidRDefault="008D3999">
            <w:pPr>
              <w:pStyle w:val="TableParagraph"/>
              <w:spacing w:line="264" w:lineRule="exact"/>
              <w:ind w:left="107"/>
              <w:rPr>
                <w:sz w:val="24"/>
              </w:rPr>
            </w:pPr>
            <w:r>
              <w:rPr>
                <w:sz w:val="24"/>
              </w:rPr>
              <w:t>behavioural problems of school children – write a report</w:t>
            </w:r>
          </w:p>
        </w:tc>
      </w:tr>
      <w:tr w:rsidR="00AB778C">
        <w:trPr>
          <w:trHeight w:val="395"/>
        </w:trPr>
        <w:tc>
          <w:tcPr>
            <w:tcW w:w="816" w:type="dxa"/>
          </w:tcPr>
          <w:p w:rsidR="00AB778C" w:rsidRDefault="008D3999">
            <w:pPr>
              <w:pStyle w:val="TableParagraph"/>
              <w:spacing w:before="56"/>
              <w:ind w:left="107"/>
              <w:rPr>
                <w:rFonts w:ascii="Carlito"/>
              </w:rPr>
            </w:pPr>
            <w:r>
              <w:rPr>
                <w:rFonts w:ascii="Carlito"/>
              </w:rPr>
              <w:t>6.</w:t>
            </w:r>
          </w:p>
        </w:tc>
        <w:tc>
          <w:tcPr>
            <w:tcW w:w="8649" w:type="dxa"/>
          </w:tcPr>
          <w:p w:rsidR="00AB778C" w:rsidRDefault="008D3999">
            <w:pPr>
              <w:pStyle w:val="TableParagraph"/>
              <w:spacing w:before="51"/>
              <w:ind w:left="107"/>
              <w:rPr>
                <w:sz w:val="24"/>
              </w:rPr>
            </w:pPr>
            <w:r>
              <w:rPr>
                <w:sz w:val="24"/>
              </w:rPr>
              <w:t>Assess the problems of adolescents</w:t>
            </w:r>
          </w:p>
        </w:tc>
      </w:tr>
    </w:tbl>
    <w:p w:rsidR="00AB778C" w:rsidRDefault="00AB778C">
      <w:pPr>
        <w:rPr>
          <w:sz w:val="24"/>
        </w:rPr>
        <w:sectPr w:rsidR="00AB778C">
          <w:pgSz w:w="11910" w:h="16840"/>
          <w:pgMar w:top="1380" w:right="300" w:bottom="1260" w:left="300" w:header="0" w:footer="987" w:gutter="0"/>
          <w:cols w:space="720"/>
        </w:sectPr>
      </w:pPr>
    </w:p>
    <w:p w:rsidR="00AB778C" w:rsidRDefault="008D3999">
      <w:pPr>
        <w:pStyle w:val="ListParagraph"/>
        <w:numPr>
          <w:ilvl w:val="0"/>
          <w:numId w:val="1"/>
        </w:numPr>
        <w:tabs>
          <w:tab w:val="left" w:pos="5442"/>
        </w:tabs>
        <w:spacing w:before="39"/>
        <w:ind w:left="5441" w:hanging="5081"/>
        <w:rPr>
          <w:rFonts w:ascii="Carlito"/>
          <w:b/>
        </w:rPr>
      </w:pPr>
      <w:r>
        <w:rPr>
          <w:rFonts w:ascii="Carlito"/>
          <w:b/>
        </w:rPr>
        <w:lastRenderedPageBreak/>
        <w:t>SEMESTER</w:t>
      </w:r>
    </w:p>
    <w:p w:rsidR="00AB778C" w:rsidRDefault="00AB778C">
      <w:pPr>
        <w:pStyle w:val="BodyText"/>
        <w:rPr>
          <w:rFonts w:ascii="Carlito"/>
          <w:b/>
          <w:sz w:val="22"/>
        </w:rPr>
      </w:pPr>
    </w:p>
    <w:p w:rsidR="00AB778C" w:rsidRDefault="008D3999">
      <w:pPr>
        <w:ind w:left="1795" w:right="1434"/>
        <w:jc w:val="center"/>
        <w:rPr>
          <w:rFonts w:ascii="Carlito" w:hAnsi="Carlito"/>
          <w:b/>
        </w:rPr>
      </w:pPr>
      <w:r>
        <w:rPr>
          <w:rFonts w:ascii="Carlito" w:hAnsi="Carlito"/>
        </w:rPr>
        <w:t>DSC-1B</w:t>
      </w:r>
      <w:r>
        <w:rPr>
          <w:rFonts w:ascii="Carlito" w:hAnsi="Carlito"/>
          <w:b/>
        </w:rPr>
        <w:t>: Life Span Development – II (Adulthood and Aging)</w:t>
      </w:r>
    </w:p>
    <w:p w:rsidR="00AB778C" w:rsidRDefault="008D3999">
      <w:pPr>
        <w:spacing w:before="60"/>
        <w:ind w:left="7035"/>
        <w:jc w:val="center"/>
        <w:rPr>
          <w:rFonts w:ascii="Carlito"/>
        </w:rPr>
      </w:pPr>
      <w:r>
        <w:rPr>
          <w:rFonts w:ascii="Carlito"/>
        </w:rPr>
        <w:t>3+1+2=6 credits/week</w:t>
      </w:r>
    </w:p>
    <w:p w:rsidR="00AB778C" w:rsidRDefault="008D3999">
      <w:pPr>
        <w:spacing w:before="61"/>
        <w:ind w:left="7109" w:right="1654"/>
        <w:jc w:val="center"/>
        <w:rPr>
          <w:rFonts w:ascii="Carlito"/>
        </w:rPr>
      </w:pPr>
      <w:r>
        <w:rPr>
          <w:rFonts w:ascii="Carlito"/>
        </w:rPr>
        <w:t>3+2+4=9 hrs/week</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60"/>
        <w:gridCol w:w="7293"/>
        <w:gridCol w:w="900"/>
      </w:tblGrid>
      <w:tr w:rsidR="00AB778C">
        <w:trPr>
          <w:trHeight w:val="1226"/>
        </w:trPr>
        <w:tc>
          <w:tcPr>
            <w:tcW w:w="1008" w:type="dxa"/>
            <w:vMerge w:val="restart"/>
          </w:tcPr>
          <w:p w:rsidR="00AB778C" w:rsidRDefault="008D3999">
            <w:pPr>
              <w:pStyle w:val="TableParagraph"/>
              <w:spacing w:before="59"/>
              <w:ind w:left="467" w:right="130"/>
              <w:rPr>
                <w:rFonts w:ascii="Carlito"/>
              </w:rPr>
            </w:pPr>
            <w:r>
              <w:rPr>
                <w:rFonts w:ascii="Carlito"/>
              </w:rPr>
              <w:t>Unit I:</w:t>
            </w:r>
          </w:p>
        </w:tc>
        <w:tc>
          <w:tcPr>
            <w:tcW w:w="360" w:type="dxa"/>
          </w:tcPr>
          <w:p w:rsidR="00AB778C" w:rsidRDefault="00AB778C">
            <w:pPr>
              <w:pStyle w:val="TableParagraph"/>
            </w:pPr>
          </w:p>
        </w:tc>
        <w:tc>
          <w:tcPr>
            <w:tcW w:w="7293" w:type="dxa"/>
          </w:tcPr>
          <w:p w:rsidR="00AB778C" w:rsidRDefault="008D3999">
            <w:pPr>
              <w:pStyle w:val="TableParagraph"/>
              <w:spacing w:before="54"/>
              <w:ind w:left="107" w:right="101"/>
              <w:jc w:val="both"/>
              <w:rPr>
                <w:sz w:val="24"/>
              </w:rPr>
            </w:pPr>
            <w:r>
              <w:rPr>
                <w:sz w:val="24"/>
              </w:rPr>
              <w:t>Introduction to Adulthood – concept of adulthood, need of study, perspectives of adult growth and development- biological psychological, cultural perspectives, Stages of adulthood; Demography on adult population in India</w:t>
            </w:r>
          </w:p>
        </w:tc>
        <w:tc>
          <w:tcPr>
            <w:tcW w:w="900" w:type="dxa"/>
          </w:tcPr>
          <w:p w:rsidR="00AB778C" w:rsidRDefault="008D3999">
            <w:pPr>
              <w:pStyle w:val="TableParagraph"/>
              <w:spacing w:before="59"/>
              <w:ind w:right="99"/>
              <w:jc w:val="right"/>
              <w:rPr>
                <w:rFonts w:ascii="Carlito"/>
              </w:rPr>
            </w:pPr>
            <w:r>
              <w:rPr>
                <w:rFonts w:ascii="Carlito"/>
              </w:rPr>
              <w:t>6</w:t>
            </w:r>
          </w:p>
          <w:p w:rsidR="00AB778C" w:rsidRDefault="008D3999">
            <w:pPr>
              <w:pStyle w:val="TableParagraph"/>
              <w:ind w:right="98"/>
              <w:jc w:val="right"/>
              <w:rPr>
                <w:rFonts w:ascii="Carlito"/>
              </w:rPr>
            </w:pPr>
            <w:r>
              <w:rPr>
                <w:rFonts w:ascii="Carlito"/>
              </w:rPr>
              <w:t>hrs</w:t>
            </w:r>
          </w:p>
        </w:tc>
      </w:tr>
      <w:tr w:rsidR="00AB778C">
        <w:trPr>
          <w:trHeight w:val="671"/>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293" w:type="dxa"/>
          </w:tcPr>
          <w:p w:rsidR="00AB778C" w:rsidRDefault="008D3999">
            <w:pPr>
              <w:pStyle w:val="TableParagraph"/>
              <w:tabs>
                <w:tab w:val="left" w:pos="958"/>
                <w:tab w:val="left" w:pos="6118"/>
              </w:tabs>
              <w:spacing w:before="51"/>
              <w:ind w:left="107" w:right="102"/>
              <w:rPr>
                <w:sz w:val="24"/>
              </w:rPr>
            </w:pPr>
            <w:r>
              <w:rPr>
                <w:sz w:val="24"/>
              </w:rPr>
              <w:t>Aging</w:t>
            </w:r>
            <w:r>
              <w:rPr>
                <w:sz w:val="24"/>
              </w:rPr>
              <w:tab/>
              <w:t xml:space="preserve">Process  –  Definition  of  aging,  Types </w:t>
            </w:r>
            <w:r>
              <w:rPr>
                <w:spacing w:val="37"/>
                <w:sz w:val="24"/>
              </w:rPr>
              <w:t xml:space="preserve"> </w:t>
            </w:r>
            <w:r>
              <w:rPr>
                <w:sz w:val="24"/>
              </w:rPr>
              <w:t xml:space="preserve">of </w:t>
            </w:r>
            <w:r>
              <w:rPr>
                <w:spacing w:val="5"/>
                <w:sz w:val="24"/>
              </w:rPr>
              <w:t xml:space="preserve"> </w:t>
            </w:r>
            <w:r>
              <w:rPr>
                <w:sz w:val="24"/>
              </w:rPr>
              <w:t>aging,</w:t>
            </w:r>
            <w:r>
              <w:rPr>
                <w:sz w:val="24"/>
              </w:rPr>
              <w:tab/>
            </w:r>
            <w:r>
              <w:rPr>
                <w:spacing w:val="-3"/>
                <w:sz w:val="24"/>
              </w:rPr>
              <w:t xml:space="preserve">Biological, </w:t>
            </w:r>
            <w:r>
              <w:rPr>
                <w:sz w:val="24"/>
              </w:rPr>
              <w:t>Physiological Sociological aspects of ageing and its</w:t>
            </w:r>
            <w:r>
              <w:rPr>
                <w:spacing w:val="-4"/>
                <w:sz w:val="24"/>
              </w:rPr>
              <w:t xml:space="preserve"> </w:t>
            </w:r>
            <w:r>
              <w:rPr>
                <w:sz w:val="24"/>
              </w:rPr>
              <w:t>impact</w:t>
            </w:r>
          </w:p>
        </w:tc>
        <w:tc>
          <w:tcPr>
            <w:tcW w:w="900" w:type="dxa"/>
          </w:tcPr>
          <w:p w:rsidR="00AB778C" w:rsidRDefault="008D3999">
            <w:pPr>
              <w:pStyle w:val="TableParagraph"/>
              <w:spacing w:before="56"/>
              <w:ind w:right="99"/>
              <w:jc w:val="right"/>
              <w:rPr>
                <w:rFonts w:ascii="Carlito"/>
              </w:rPr>
            </w:pPr>
            <w:r>
              <w:rPr>
                <w:rFonts w:ascii="Carlito"/>
              </w:rPr>
              <w:t>4</w:t>
            </w:r>
          </w:p>
          <w:p w:rsidR="00AB778C" w:rsidRDefault="008D3999">
            <w:pPr>
              <w:pStyle w:val="TableParagraph"/>
              <w:spacing w:before="1"/>
              <w:ind w:right="98"/>
              <w:jc w:val="right"/>
              <w:rPr>
                <w:rFonts w:ascii="Carlito"/>
              </w:rPr>
            </w:pPr>
            <w:r>
              <w:rPr>
                <w:rFonts w:ascii="Carlito"/>
              </w:rPr>
              <w:t>hrs</w:t>
            </w:r>
          </w:p>
        </w:tc>
      </w:tr>
      <w:tr w:rsidR="00AB778C">
        <w:trPr>
          <w:trHeight w:val="672"/>
        </w:trPr>
        <w:tc>
          <w:tcPr>
            <w:tcW w:w="1008" w:type="dxa"/>
            <w:vMerge w:val="restart"/>
          </w:tcPr>
          <w:p w:rsidR="00AB778C" w:rsidRDefault="008D3999">
            <w:pPr>
              <w:pStyle w:val="TableParagraph"/>
              <w:spacing w:before="57"/>
              <w:ind w:left="467" w:right="130"/>
              <w:rPr>
                <w:rFonts w:ascii="Carlito"/>
              </w:rPr>
            </w:pPr>
            <w:r>
              <w:rPr>
                <w:rFonts w:ascii="Carlito"/>
              </w:rPr>
              <w:t>Unit II:</w:t>
            </w:r>
          </w:p>
        </w:tc>
        <w:tc>
          <w:tcPr>
            <w:tcW w:w="360" w:type="dxa"/>
          </w:tcPr>
          <w:p w:rsidR="00AB778C" w:rsidRDefault="00AB778C">
            <w:pPr>
              <w:pStyle w:val="TableParagraph"/>
            </w:pPr>
          </w:p>
        </w:tc>
        <w:tc>
          <w:tcPr>
            <w:tcW w:w="7293" w:type="dxa"/>
          </w:tcPr>
          <w:p w:rsidR="00AB778C" w:rsidRDefault="008D3999">
            <w:pPr>
              <w:pStyle w:val="TableParagraph"/>
              <w:tabs>
                <w:tab w:val="left" w:pos="2189"/>
              </w:tabs>
              <w:spacing w:before="52"/>
              <w:ind w:left="107" w:right="103"/>
              <w:rPr>
                <w:sz w:val="24"/>
              </w:rPr>
            </w:pPr>
            <w:r>
              <w:rPr>
                <w:sz w:val="24"/>
              </w:rPr>
              <w:t>Young</w:t>
            </w:r>
            <w:r>
              <w:rPr>
                <w:spacing w:val="48"/>
                <w:sz w:val="24"/>
              </w:rPr>
              <w:t xml:space="preserve"> </w:t>
            </w:r>
            <w:r>
              <w:rPr>
                <w:sz w:val="24"/>
              </w:rPr>
              <w:t>Adulthood:</w:t>
            </w:r>
            <w:r>
              <w:rPr>
                <w:sz w:val="24"/>
              </w:rPr>
              <w:tab/>
              <w:t>Definition, Significance and developmental tasks, highlights of Physical, Cognitive and Psychosocial</w:t>
            </w:r>
            <w:r>
              <w:rPr>
                <w:spacing w:val="-5"/>
                <w:sz w:val="24"/>
              </w:rPr>
              <w:t xml:space="preserve"> </w:t>
            </w:r>
            <w:r>
              <w:rPr>
                <w:sz w:val="24"/>
              </w:rPr>
              <w:t>developments</w:t>
            </w:r>
          </w:p>
        </w:tc>
        <w:tc>
          <w:tcPr>
            <w:tcW w:w="900" w:type="dxa"/>
          </w:tcPr>
          <w:p w:rsidR="00AB778C" w:rsidRDefault="008D3999">
            <w:pPr>
              <w:pStyle w:val="TableParagraph"/>
              <w:spacing w:before="57"/>
              <w:ind w:right="99"/>
              <w:jc w:val="right"/>
              <w:rPr>
                <w:rFonts w:ascii="Carlito"/>
              </w:rPr>
            </w:pPr>
            <w:r>
              <w:rPr>
                <w:rFonts w:ascii="Carlito"/>
              </w:rPr>
              <w:t>6</w:t>
            </w:r>
          </w:p>
          <w:p w:rsidR="00AB778C" w:rsidRDefault="008D3999">
            <w:pPr>
              <w:pStyle w:val="TableParagraph"/>
              <w:ind w:right="98"/>
              <w:jc w:val="right"/>
              <w:rPr>
                <w:rFonts w:ascii="Carlito"/>
              </w:rPr>
            </w:pPr>
            <w:r>
              <w:rPr>
                <w:rFonts w:ascii="Carlito"/>
              </w:rPr>
              <w:t>hrs</w:t>
            </w:r>
          </w:p>
        </w:tc>
      </w:tr>
      <w:tr w:rsidR="00AB778C">
        <w:trPr>
          <w:trHeight w:val="947"/>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293" w:type="dxa"/>
          </w:tcPr>
          <w:p w:rsidR="00AB778C" w:rsidRDefault="008D3999">
            <w:pPr>
              <w:pStyle w:val="TableParagraph"/>
              <w:spacing w:before="51"/>
              <w:ind w:left="107" w:right="98"/>
              <w:jc w:val="both"/>
              <w:rPr>
                <w:sz w:val="24"/>
              </w:rPr>
            </w:pPr>
            <w:r>
              <w:rPr>
                <w:sz w:val="24"/>
              </w:rPr>
              <w:t>Roles and Responsibilities, Adjustments in Family and Career–Single life, Marriage, Parenthood and Non-parenthood, Vocational patterns and adjustment</w:t>
            </w:r>
          </w:p>
        </w:tc>
        <w:tc>
          <w:tcPr>
            <w:tcW w:w="900" w:type="dxa"/>
          </w:tcPr>
          <w:p w:rsidR="00AB778C" w:rsidRDefault="008D3999">
            <w:pPr>
              <w:pStyle w:val="TableParagraph"/>
              <w:spacing w:before="56"/>
              <w:ind w:right="99"/>
              <w:jc w:val="right"/>
              <w:rPr>
                <w:rFonts w:ascii="Carlito"/>
              </w:rPr>
            </w:pPr>
            <w:r>
              <w:rPr>
                <w:rFonts w:ascii="Carlito"/>
              </w:rPr>
              <w:t>6</w:t>
            </w:r>
          </w:p>
          <w:p w:rsidR="00AB778C" w:rsidRDefault="008D3999">
            <w:pPr>
              <w:pStyle w:val="TableParagraph"/>
              <w:spacing w:before="1"/>
              <w:ind w:right="98"/>
              <w:jc w:val="right"/>
              <w:rPr>
                <w:rFonts w:ascii="Carlito"/>
              </w:rPr>
            </w:pPr>
            <w:r>
              <w:rPr>
                <w:rFonts w:ascii="Carlito"/>
              </w:rPr>
              <w:t>hrs</w:t>
            </w:r>
          </w:p>
        </w:tc>
      </w:tr>
      <w:tr w:rsidR="00AB778C">
        <w:trPr>
          <w:trHeight w:val="947"/>
        </w:trPr>
        <w:tc>
          <w:tcPr>
            <w:tcW w:w="1008" w:type="dxa"/>
          </w:tcPr>
          <w:p w:rsidR="00AB778C" w:rsidRDefault="008D3999">
            <w:pPr>
              <w:pStyle w:val="TableParagraph"/>
              <w:spacing w:before="56"/>
              <w:ind w:left="467" w:right="130"/>
              <w:rPr>
                <w:rFonts w:ascii="Carlito"/>
              </w:rPr>
            </w:pPr>
            <w:r>
              <w:rPr>
                <w:rFonts w:ascii="Carlito"/>
              </w:rPr>
              <w:t>Unit III:</w:t>
            </w:r>
          </w:p>
        </w:tc>
        <w:tc>
          <w:tcPr>
            <w:tcW w:w="360" w:type="dxa"/>
          </w:tcPr>
          <w:p w:rsidR="00AB778C" w:rsidRDefault="00AB778C">
            <w:pPr>
              <w:pStyle w:val="TableParagraph"/>
            </w:pPr>
          </w:p>
        </w:tc>
        <w:tc>
          <w:tcPr>
            <w:tcW w:w="7293" w:type="dxa"/>
          </w:tcPr>
          <w:p w:rsidR="00AB778C" w:rsidRDefault="008D3999">
            <w:pPr>
              <w:pStyle w:val="TableParagraph"/>
              <w:spacing w:before="51"/>
              <w:ind w:left="107" w:right="100"/>
              <w:jc w:val="both"/>
              <w:rPr>
                <w:sz w:val="24"/>
              </w:rPr>
            </w:pPr>
            <w:r>
              <w:rPr>
                <w:sz w:val="24"/>
              </w:rPr>
              <w:t>Middle Adulthood – Definition, Developmental tasks, highlights of Physical, Cognitive and Psycho-social developments, Health issues; Midlife Crises,</w:t>
            </w:r>
          </w:p>
        </w:tc>
        <w:tc>
          <w:tcPr>
            <w:tcW w:w="900" w:type="dxa"/>
          </w:tcPr>
          <w:p w:rsidR="00AB778C" w:rsidRDefault="008D3999">
            <w:pPr>
              <w:pStyle w:val="TableParagraph"/>
              <w:spacing w:before="56"/>
              <w:ind w:right="99"/>
              <w:jc w:val="right"/>
              <w:rPr>
                <w:rFonts w:ascii="Carlito"/>
              </w:rPr>
            </w:pPr>
            <w:r>
              <w:rPr>
                <w:rFonts w:ascii="Carlito"/>
              </w:rPr>
              <w:t>6</w:t>
            </w:r>
          </w:p>
          <w:p w:rsidR="00AB778C" w:rsidRDefault="008D3999">
            <w:pPr>
              <w:pStyle w:val="TableParagraph"/>
              <w:spacing w:before="1"/>
              <w:ind w:right="98"/>
              <w:jc w:val="right"/>
              <w:rPr>
                <w:rFonts w:ascii="Carlito"/>
              </w:rPr>
            </w:pPr>
            <w:r>
              <w:rPr>
                <w:rFonts w:ascii="Carlito"/>
              </w:rPr>
              <w:t>hrs</w:t>
            </w:r>
          </w:p>
        </w:tc>
      </w:tr>
      <w:tr w:rsidR="00AB778C">
        <w:trPr>
          <w:trHeight w:val="948"/>
        </w:trPr>
        <w:tc>
          <w:tcPr>
            <w:tcW w:w="1008" w:type="dxa"/>
          </w:tcPr>
          <w:p w:rsidR="00AB778C" w:rsidRDefault="00AB778C">
            <w:pPr>
              <w:pStyle w:val="TableParagraph"/>
            </w:pPr>
          </w:p>
        </w:tc>
        <w:tc>
          <w:tcPr>
            <w:tcW w:w="360" w:type="dxa"/>
          </w:tcPr>
          <w:p w:rsidR="00AB778C" w:rsidRDefault="00AB778C">
            <w:pPr>
              <w:pStyle w:val="TableParagraph"/>
            </w:pPr>
          </w:p>
        </w:tc>
        <w:tc>
          <w:tcPr>
            <w:tcW w:w="7293" w:type="dxa"/>
          </w:tcPr>
          <w:p w:rsidR="00AB778C" w:rsidRDefault="008D3999">
            <w:pPr>
              <w:pStyle w:val="TableParagraph"/>
              <w:spacing w:before="51"/>
              <w:ind w:left="107" w:right="98"/>
              <w:jc w:val="both"/>
              <w:rPr>
                <w:sz w:val="24"/>
              </w:rPr>
            </w:pPr>
            <w:r>
              <w:rPr>
                <w:sz w:val="24"/>
              </w:rPr>
              <w:t>Roles, Responsibilities and Adjustments in Family and Career – Interpersonal relationship, Occupation and job satisfaction, Leisure time activities, Pre-retirement and preparation for retirement</w:t>
            </w:r>
          </w:p>
        </w:tc>
        <w:tc>
          <w:tcPr>
            <w:tcW w:w="900" w:type="dxa"/>
          </w:tcPr>
          <w:p w:rsidR="00AB778C" w:rsidRDefault="008D3999">
            <w:pPr>
              <w:pStyle w:val="TableParagraph"/>
              <w:spacing w:before="56"/>
              <w:ind w:right="99"/>
              <w:jc w:val="right"/>
              <w:rPr>
                <w:rFonts w:ascii="Carlito"/>
              </w:rPr>
            </w:pPr>
            <w:r>
              <w:rPr>
                <w:rFonts w:ascii="Carlito"/>
              </w:rPr>
              <w:t>6</w:t>
            </w:r>
          </w:p>
          <w:p w:rsidR="00AB778C" w:rsidRDefault="008D3999">
            <w:pPr>
              <w:pStyle w:val="TableParagraph"/>
              <w:spacing w:before="1"/>
              <w:ind w:right="98"/>
              <w:jc w:val="right"/>
              <w:rPr>
                <w:rFonts w:ascii="Carlito"/>
              </w:rPr>
            </w:pPr>
            <w:r>
              <w:rPr>
                <w:rFonts w:ascii="Carlito"/>
              </w:rPr>
              <w:t>hrs</w:t>
            </w:r>
          </w:p>
        </w:tc>
      </w:tr>
      <w:tr w:rsidR="00AB778C">
        <w:trPr>
          <w:trHeight w:val="1223"/>
        </w:trPr>
        <w:tc>
          <w:tcPr>
            <w:tcW w:w="1008" w:type="dxa"/>
            <w:vMerge w:val="restart"/>
          </w:tcPr>
          <w:p w:rsidR="00AB778C" w:rsidRDefault="008D3999">
            <w:pPr>
              <w:pStyle w:val="TableParagraph"/>
              <w:spacing w:before="56"/>
              <w:ind w:left="467" w:right="130"/>
              <w:rPr>
                <w:rFonts w:ascii="Carlito"/>
              </w:rPr>
            </w:pPr>
            <w:r>
              <w:rPr>
                <w:rFonts w:ascii="Carlito"/>
              </w:rPr>
              <w:t>Unit IV:</w:t>
            </w:r>
          </w:p>
        </w:tc>
        <w:tc>
          <w:tcPr>
            <w:tcW w:w="360" w:type="dxa"/>
          </w:tcPr>
          <w:p w:rsidR="00AB778C" w:rsidRDefault="00AB778C">
            <w:pPr>
              <w:pStyle w:val="TableParagraph"/>
            </w:pPr>
          </w:p>
        </w:tc>
        <w:tc>
          <w:tcPr>
            <w:tcW w:w="7293" w:type="dxa"/>
          </w:tcPr>
          <w:p w:rsidR="00AB778C" w:rsidRDefault="008D3999">
            <w:pPr>
              <w:pStyle w:val="TableParagraph"/>
              <w:spacing w:before="51"/>
              <w:ind w:left="107" w:right="103"/>
              <w:jc w:val="both"/>
              <w:rPr>
                <w:sz w:val="24"/>
              </w:rPr>
            </w:pPr>
            <w:r>
              <w:rPr>
                <w:sz w:val="24"/>
              </w:rPr>
              <w:t>Late Adulthood – Definition, developmental tasks; physiological changes; Health status and Health care; Cognitive and emotional changes; Effect of retirement on self and family; Problems and adjustments; personality characteristics of old</w:t>
            </w:r>
            <w:r>
              <w:rPr>
                <w:spacing w:val="-5"/>
                <w:sz w:val="24"/>
              </w:rPr>
              <w:t xml:space="preserve"> </w:t>
            </w:r>
            <w:r>
              <w:rPr>
                <w:sz w:val="24"/>
              </w:rPr>
              <w:t>age.</w:t>
            </w:r>
          </w:p>
        </w:tc>
        <w:tc>
          <w:tcPr>
            <w:tcW w:w="900" w:type="dxa"/>
          </w:tcPr>
          <w:p w:rsidR="00AB778C" w:rsidRDefault="008D3999">
            <w:pPr>
              <w:pStyle w:val="TableParagraph"/>
              <w:spacing w:before="56"/>
              <w:ind w:right="99"/>
              <w:jc w:val="right"/>
              <w:rPr>
                <w:rFonts w:ascii="Carlito"/>
              </w:rPr>
            </w:pPr>
            <w:r>
              <w:rPr>
                <w:rFonts w:ascii="Carlito"/>
              </w:rPr>
              <w:t>6</w:t>
            </w:r>
          </w:p>
          <w:p w:rsidR="00AB778C" w:rsidRDefault="008D3999">
            <w:pPr>
              <w:pStyle w:val="TableParagraph"/>
              <w:spacing w:before="1"/>
              <w:ind w:right="98"/>
              <w:jc w:val="right"/>
              <w:rPr>
                <w:rFonts w:ascii="Carlito"/>
              </w:rPr>
            </w:pPr>
            <w:r>
              <w:rPr>
                <w:rFonts w:ascii="Carlito"/>
              </w:rPr>
              <w:t>hrs</w:t>
            </w:r>
          </w:p>
        </w:tc>
      </w:tr>
      <w:tr w:rsidR="00AB778C">
        <w:trPr>
          <w:trHeight w:val="1501"/>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293" w:type="dxa"/>
          </w:tcPr>
          <w:p w:rsidR="00AB778C" w:rsidRDefault="008D3999">
            <w:pPr>
              <w:pStyle w:val="TableParagraph"/>
              <w:spacing w:before="54"/>
              <w:ind w:left="107" w:right="98"/>
              <w:jc w:val="both"/>
              <w:rPr>
                <w:sz w:val="24"/>
              </w:rPr>
            </w:pPr>
            <w:r>
              <w:rPr>
                <w:sz w:val="24"/>
              </w:rPr>
              <w:t>Old age and welfare programme: Services for the aged in India;  Attitudes towards the aged; old age and interests of the aged; Institutionalized older; Issues – Loneliness, Coping with Loneliness, living in joint families, prolonged illness; Death – preparation and coping strategies, including death</w:t>
            </w:r>
            <w:r>
              <w:rPr>
                <w:spacing w:val="-3"/>
                <w:sz w:val="24"/>
              </w:rPr>
              <w:t xml:space="preserve"> </w:t>
            </w:r>
            <w:r>
              <w:rPr>
                <w:sz w:val="24"/>
              </w:rPr>
              <w:t>anxiety</w:t>
            </w:r>
          </w:p>
        </w:tc>
        <w:tc>
          <w:tcPr>
            <w:tcW w:w="900" w:type="dxa"/>
          </w:tcPr>
          <w:p w:rsidR="00AB778C" w:rsidRDefault="008D3999">
            <w:pPr>
              <w:pStyle w:val="TableParagraph"/>
              <w:spacing w:before="59"/>
              <w:ind w:right="99"/>
              <w:jc w:val="right"/>
              <w:rPr>
                <w:rFonts w:ascii="Carlito"/>
              </w:rPr>
            </w:pPr>
            <w:r>
              <w:rPr>
                <w:rFonts w:ascii="Carlito"/>
              </w:rPr>
              <w:t>6</w:t>
            </w:r>
          </w:p>
          <w:p w:rsidR="00AB778C" w:rsidRDefault="008D3999">
            <w:pPr>
              <w:pStyle w:val="TableParagraph"/>
              <w:ind w:right="98"/>
              <w:jc w:val="right"/>
              <w:rPr>
                <w:rFonts w:ascii="Carlito"/>
              </w:rPr>
            </w:pPr>
            <w:r>
              <w:rPr>
                <w:rFonts w:ascii="Carlito"/>
              </w:rPr>
              <w:t>hrs</w:t>
            </w:r>
          </w:p>
        </w:tc>
      </w:tr>
    </w:tbl>
    <w:p w:rsidR="00AB778C" w:rsidRDefault="008D3999">
      <w:pPr>
        <w:tabs>
          <w:tab w:val="left" w:pos="8692"/>
        </w:tabs>
        <w:ind w:left="5564"/>
        <w:rPr>
          <w:rFonts w:ascii="Carlito"/>
        </w:rPr>
      </w:pPr>
      <w:r>
        <w:rPr>
          <w:rFonts w:ascii="Carlito"/>
          <w:b/>
        </w:rPr>
        <w:t>Practical</w:t>
      </w:r>
      <w:r>
        <w:rPr>
          <w:rFonts w:ascii="Carlito"/>
          <w:b/>
        </w:rPr>
        <w:tab/>
      </w:r>
      <w:r>
        <w:rPr>
          <w:rFonts w:ascii="Carlito"/>
        </w:rPr>
        <w:t>4</w:t>
      </w:r>
      <w:r>
        <w:rPr>
          <w:rFonts w:ascii="Carlito"/>
          <w:spacing w:val="-1"/>
        </w:rPr>
        <w:t xml:space="preserve"> </w:t>
      </w:r>
      <w:r>
        <w:rPr>
          <w:rFonts w:ascii="Carlito"/>
        </w:rPr>
        <w:t>hrs/week</w:t>
      </w:r>
    </w:p>
    <w:p w:rsidR="00AB778C" w:rsidRDefault="00AB778C">
      <w:pPr>
        <w:pStyle w:val="BodyText"/>
        <w:spacing w:before="1" w:after="1"/>
        <w:rPr>
          <w:rFonts w:ascii="Carlito"/>
          <w:sz w:val="10"/>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8934"/>
      </w:tblGrid>
      <w:tr w:rsidR="00AB778C">
        <w:trPr>
          <w:trHeight w:val="409"/>
        </w:trPr>
        <w:tc>
          <w:tcPr>
            <w:tcW w:w="674" w:type="dxa"/>
          </w:tcPr>
          <w:p w:rsidR="00AB778C" w:rsidRDefault="008D3999">
            <w:pPr>
              <w:pStyle w:val="TableParagraph"/>
              <w:spacing w:before="66"/>
              <w:ind w:left="107"/>
              <w:rPr>
                <w:rFonts w:ascii="Carlito"/>
              </w:rPr>
            </w:pPr>
            <w:r>
              <w:rPr>
                <w:rFonts w:ascii="Carlito"/>
              </w:rPr>
              <w:t>1.</w:t>
            </w:r>
          </w:p>
        </w:tc>
        <w:tc>
          <w:tcPr>
            <w:tcW w:w="8934" w:type="dxa"/>
          </w:tcPr>
          <w:p w:rsidR="00AB778C" w:rsidRDefault="008D3999">
            <w:pPr>
              <w:pStyle w:val="TableParagraph"/>
              <w:spacing w:before="59"/>
              <w:ind w:left="108"/>
              <w:rPr>
                <w:sz w:val="24"/>
              </w:rPr>
            </w:pPr>
            <w:r>
              <w:rPr>
                <w:sz w:val="24"/>
              </w:rPr>
              <w:t>Case Study on young adults regarding Single life/Marriage/Career – Write a report</w:t>
            </w:r>
          </w:p>
        </w:tc>
      </w:tr>
      <w:tr w:rsidR="00AB778C">
        <w:trPr>
          <w:trHeight w:val="410"/>
        </w:trPr>
        <w:tc>
          <w:tcPr>
            <w:tcW w:w="674" w:type="dxa"/>
          </w:tcPr>
          <w:p w:rsidR="00AB778C" w:rsidRDefault="008D3999">
            <w:pPr>
              <w:pStyle w:val="TableParagraph"/>
              <w:spacing w:before="68"/>
              <w:ind w:left="107"/>
              <w:rPr>
                <w:rFonts w:ascii="Carlito"/>
              </w:rPr>
            </w:pPr>
            <w:r>
              <w:rPr>
                <w:rFonts w:ascii="Carlito"/>
              </w:rPr>
              <w:t>2.</w:t>
            </w:r>
          </w:p>
        </w:tc>
        <w:tc>
          <w:tcPr>
            <w:tcW w:w="8934" w:type="dxa"/>
          </w:tcPr>
          <w:p w:rsidR="00AB778C" w:rsidRDefault="008D3999">
            <w:pPr>
              <w:pStyle w:val="TableParagraph"/>
              <w:spacing w:before="59"/>
              <w:ind w:left="108"/>
              <w:rPr>
                <w:sz w:val="24"/>
              </w:rPr>
            </w:pPr>
            <w:r>
              <w:rPr>
                <w:sz w:val="24"/>
              </w:rPr>
              <w:t>Visits to Urban Family Planning Centre</w:t>
            </w:r>
          </w:p>
        </w:tc>
      </w:tr>
      <w:tr w:rsidR="00AB778C">
        <w:trPr>
          <w:trHeight w:val="554"/>
        </w:trPr>
        <w:tc>
          <w:tcPr>
            <w:tcW w:w="674" w:type="dxa"/>
          </w:tcPr>
          <w:p w:rsidR="00AB778C" w:rsidRDefault="008D3999">
            <w:pPr>
              <w:pStyle w:val="TableParagraph"/>
              <w:spacing w:before="140"/>
              <w:ind w:left="107"/>
              <w:rPr>
                <w:rFonts w:ascii="Carlito"/>
              </w:rPr>
            </w:pPr>
            <w:r>
              <w:rPr>
                <w:rFonts w:ascii="Carlito"/>
              </w:rPr>
              <w:t>3.</w:t>
            </w:r>
          </w:p>
        </w:tc>
        <w:tc>
          <w:tcPr>
            <w:tcW w:w="8934" w:type="dxa"/>
          </w:tcPr>
          <w:p w:rsidR="00AB778C" w:rsidRDefault="008D3999">
            <w:pPr>
              <w:pStyle w:val="TableParagraph"/>
              <w:spacing w:line="270" w:lineRule="exact"/>
              <w:ind w:left="108"/>
              <w:rPr>
                <w:sz w:val="24"/>
              </w:rPr>
            </w:pPr>
            <w:r>
              <w:rPr>
                <w:sz w:val="24"/>
              </w:rPr>
              <w:t>Collection of newspaper and magazine articles and internet searches on family crisis/</w:t>
            </w:r>
          </w:p>
          <w:p w:rsidR="00AB778C" w:rsidRDefault="008D3999">
            <w:pPr>
              <w:pStyle w:val="TableParagraph"/>
              <w:spacing w:line="264" w:lineRule="exact"/>
              <w:ind w:left="108"/>
              <w:rPr>
                <w:sz w:val="24"/>
              </w:rPr>
            </w:pPr>
            <w:r>
              <w:rPr>
                <w:sz w:val="24"/>
              </w:rPr>
              <w:t>midlife crisis and write a report</w:t>
            </w:r>
          </w:p>
        </w:tc>
      </w:tr>
      <w:tr w:rsidR="00AB778C">
        <w:trPr>
          <w:trHeight w:val="551"/>
        </w:trPr>
        <w:tc>
          <w:tcPr>
            <w:tcW w:w="674" w:type="dxa"/>
          </w:tcPr>
          <w:p w:rsidR="00AB778C" w:rsidRDefault="008D3999">
            <w:pPr>
              <w:pStyle w:val="TableParagraph"/>
              <w:spacing w:before="138"/>
              <w:ind w:left="107"/>
              <w:rPr>
                <w:rFonts w:ascii="Carlito"/>
              </w:rPr>
            </w:pPr>
            <w:r>
              <w:rPr>
                <w:rFonts w:ascii="Carlito"/>
              </w:rPr>
              <w:t>4.</w:t>
            </w:r>
          </w:p>
        </w:tc>
        <w:tc>
          <w:tcPr>
            <w:tcW w:w="8934" w:type="dxa"/>
          </w:tcPr>
          <w:p w:rsidR="00AB778C" w:rsidRDefault="008D3999">
            <w:pPr>
              <w:pStyle w:val="TableParagraph"/>
              <w:spacing w:line="268" w:lineRule="exact"/>
              <w:ind w:left="108"/>
              <w:rPr>
                <w:sz w:val="24"/>
              </w:rPr>
            </w:pPr>
            <w:r>
              <w:rPr>
                <w:sz w:val="24"/>
              </w:rPr>
              <w:t>Case study on working middle aged men and women on preparation for retirement – write</w:t>
            </w:r>
          </w:p>
          <w:p w:rsidR="00AB778C" w:rsidRDefault="008D3999">
            <w:pPr>
              <w:pStyle w:val="TableParagraph"/>
              <w:spacing w:line="264" w:lineRule="exact"/>
              <w:ind w:left="108"/>
              <w:rPr>
                <w:sz w:val="24"/>
              </w:rPr>
            </w:pPr>
            <w:r>
              <w:rPr>
                <w:sz w:val="24"/>
              </w:rPr>
              <w:t>a report</w:t>
            </w:r>
          </w:p>
        </w:tc>
      </w:tr>
      <w:tr w:rsidR="00AB778C">
        <w:trPr>
          <w:trHeight w:val="410"/>
        </w:trPr>
        <w:tc>
          <w:tcPr>
            <w:tcW w:w="674" w:type="dxa"/>
          </w:tcPr>
          <w:p w:rsidR="00AB778C" w:rsidRDefault="008D3999">
            <w:pPr>
              <w:pStyle w:val="TableParagraph"/>
              <w:spacing w:before="68"/>
              <w:ind w:left="107"/>
              <w:rPr>
                <w:rFonts w:ascii="Carlito"/>
              </w:rPr>
            </w:pPr>
            <w:r>
              <w:rPr>
                <w:rFonts w:ascii="Carlito"/>
              </w:rPr>
              <w:t>5.</w:t>
            </w:r>
          </w:p>
        </w:tc>
        <w:tc>
          <w:tcPr>
            <w:tcW w:w="8934" w:type="dxa"/>
          </w:tcPr>
          <w:p w:rsidR="00AB778C" w:rsidRDefault="008D3999">
            <w:pPr>
              <w:pStyle w:val="TableParagraph"/>
              <w:spacing w:before="59"/>
              <w:ind w:left="108"/>
              <w:rPr>
                <w:sz w:val="24"/>
              </w:rPr>
            </w:pPr>
            <w:r>
              <w:rPr>
                <w:sz w:val="24"/>
              </w:rPr>
              <w:t>Assess the health problems of elderly people</w:t>
            </w:r>
          </w:p>
        </w:tc>
      </w:tr>
      <w:tr w:rsidR="00AB778C">
        <w:trPr>
          <w:trHeight w:val="412"/>
        </w:trPr>
        <w:tc>
          <w:tcPr>
            <w:tcW w:w="674" w:type="dxa"/>
          </w:tcPr>
          <w:p w:rsidR="00AB778C" w:rsidRDefault="008D3999">
            <w:pPr>
              <w:pStyle w:val="TableParagraph"/>
              <w:spacing w:before="68"/>
              <w:ind w:left="107"/>
              <w:rPr>
                <w:rFonts w:ascii="Carlito"/>
              </w:rPr>
            </w:pPr>
            <w:r>
              <w:rPr>
                <w:rFonts w:ascii="Carlito"/>
              </w:rPr>
              <w:t>6.</w:t>
            </w:r>
          </w:p>
        </w:tc>
        <w:tc>
          <w:tcPr>
            <w:tcW w:w="8934" w:type="dxa"/>
          </w:tcPr>
          <w:p w:rsidR="00AB778C" w:rsidRDefault="008D3999">
            <w:pPr>
              <w:pStyle w:val="TableParagraph"/>
              <w:spacing w:before="59"/>
              <w:ind w:left="108"/>
              <w:rPr>
                <w:sz w:val="24"/>
              </w:rPr>
            </w:pPr>
            <w:r>
              <w:rPr>
                <w:sz w:val="24"/>
              </w:rPr>
              <w:t>Visit to Home for Senior Citizens/Family courts/ De-addiction centers, and write a report</w:t>
            </w:r>
          </w:p>
        </w:tc>
      </w:tr>
    </w:tbl>
    <w:p w:rsidR="00AB778C" w:rsidRDefault="00AB778C">
      <w:pPr>
        <w:rPr>
          <w:sz w:val="24"/>
        </w:rPr>
        <w:sectPr w:rsidR="00AB778C">
          <w:pgSz w:w="11910" w:h="16840"/>
          <w:pgMar w:top="1380" w:right="300" w:bottom="1260" w:left="300" w:header="0" w:footer="987" w:gutter="0"/>
          <w:cols w:space="720"/>
        </w:sectPr>
      </w:pPr>
    </w:p>
    <w:p w:rsidR="00AB778C" w:rsidRDefault="008D3999">
      <w:pPr>
        <w:pStyle w:val="ListParagraph"/>
        <w:numPr>
          <w:ilvl w:val="0"/>
          <w:numId w:val="1"/>
        </w:numPr>
        <w:tabs>
          <w:tab w:val="left" w:pos="5521"/>
        </w:tabs>
        <w:spacing w:before="39"/>
        <w:ind w:left="5521" w:hanging="5159"/>
        <w:rPr>
          <w:rFonts w:ascii="Carlito"/>
          <w:b/>
        </w:rPr>
      </w:pPr>
      <w:r>
        <w:rPr>
          <w:rFonts w:ascii="Carlito"/>
          <w:b/>
        </w:rPr>
        <w:lastRenderedPageBreak/>
        <w:t>Semester</w:t>
      </w:r>
    </w:p>
    <w:p w:rsidR="00AB778C" w:rsidRDefault="00AB778C">
      <w:pPr>
        <w:pStyle w:val="BodyText"/>
        <w:spacing w:before="5"/>
        <w:rPr>
          <w:rFonts w:ascii="Carlito"/>
          <w:b/>
          <w:sz w:val="17"/>
        </w:rPr>
      </w:pPr>
    </w:p>
    <w:p w:rsidR="00AB778C" w:rsidRDefault="008D3999">
      <w:pPr>
        <w:spacing w:before="56"/>
        <w:ind w:left="1795" w:right="1431"/>
        <w:jc w:val="center"/>
        <w:rPr>
          <w:rFonts w:ascii="Carlito"/>
          <w:b/>
        </w:rPr>
      </w:pPr>
      <w:r>
        <w:rPr>
          <w:rFonts w:ascii="Carlito"/>
          <w:b/>
        </w:rPr>
        <w:t>DSC-2C Early Childhood Care and Education</w:t>
      </w:r>
    </w:p>
    <w:p w:rsidR="00AB778C" w:rsidRDefault="008D3999">
      <w:pPr>
        <w:spacing w:before="60"/>
        <w:ind w:left="7035"/>
        <w:jc w:val="center"/>
        <w:rPr>
          <w:rFonts w:ascii="Carlito"/>
        </w:rPr>
      </w:pPr>
      <w:r>
        <w:rPr>
          <w:rFonts w:ascii="Carlito"/>
        </w:rPr>
        <w:t>3+1+2=6 credits/week</w:t>
      </w:r>
    </w:p>
    <w:p w:rsidR="00AB778C" w:rsidRDefault="008D3999">
      <w:pPr>
        <w:spacing w:before="61"/>
        <w:ind w:left="7391"/>
        <w:rPr>
          <w:rFonts w:ascii="Carlito"/>
        </w:rPr>
      </w:pPr>
      <w:r>
        <w:rPr>
          <w:rFonts w:ascii="Carlito"/>
        </w:rPr>
        <w:t>3+2+4=9 hrs/week</w:t>
      </w:r>
    </w:p>
    <w:p w:rsidR="00AB778C" w:rsidRDefault="00AB778C">
      <w:pPr>
        <w:pStyle w:val="BodyText"/>
        <w:spacing w:before="12"/>
        <w:rPr>
          <w:rFonts w:ascii="Carlito"/>
          <w:sz w:val="4"/>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518"/>
        <w:gridCol w:w="7230"/>
        <w:gridCol w:w="708"/>
      </w:tblGrid>
      <w:tr w:rsidR="00AB778C">
        <w:trPr>
          <w:trHeight w:val="1226"/>
        </w:trPr>
        <w:tc>
          <w:tcPr>
            <w:tcW w:w="1008" w:type="dxa"/>
            <w:vMerge w:val="restart"/>
          </w:tcPr>
          <w:p w:rsidR="00AB778C" w:rsidRDefault="008D3999">
            <w:pPr>
              <w:pStyle w:val="TableParagraph"/>
              <w:spacing w:before="59"/>
              <w:ind w:left="467" w:right="130"/>
              <w:rPr>
                <w:rFonts w:ascii="Carlito"/>
              </w:rPr>
            </w:pPr>
            <w:r>
              <w:rPr>
                <w:rFonts w:ascii="Carlito"/>
              </w:rPr>
              <w:t>Unit I:</w:t>
            </w:r>
          </w:p>
        </w:tc>
        <w:tc>
          <w:tcPr>
            <w:tcW w:w="518" w:type="dxa"/>
          </w:tcPr>
          <w:p w:rsidR="00AB778C" w:rsidRDefault="00AB778C">
            <w:pPr>
              <w:pStyle w:val="TableParagraph"/>
              <w:spacing w:before="10"/>
              <w:rPr>
                <w:rFonts w:ascii="Carlito"/>
                <w:sz w:val="26"/>
              </w:rPr>
            </w:pPr>
          </w:p>
          <w:p w:rsidR="00AB778C" w:rsidRDefault="008D3999">
            <w:pPr>
              <w:pStyle w:val="TableParagraph"/>
              <w:ind w:right="-29"/>
              <w:jc w:val="right"/>
              <w:rPr>
                <w:rFonts w:ascii="Carlito"/>
              </w:rPr>
            </w:pPr>
            <w:r>
              <w:rPr>
                <w:rFonts w:ascii="Carlito"/>
              </w:rPr>
              <w:t>.</w:t>
            </w:r>
          </w:p>
        </w:tc>
        <w:tc>
          <w:tcPr>
            <w:tcW w:w="7230" w:type="dxa"/>
          </w:tcPr>
          <w:p w:rsidR="00AB778C" w:rsidRDefault="008D3999">
            <w:pPr>
              <w:pStyle w:val="TableParagraph"/>
              <w:spacing w:before="54"/>
              <w:ind w:left="108" w:right="104"/>
              <w:rPr>
                <w:sz w:val="24"/>
              </w:rPr>
            </w:pPr>
            <w:r>
              <w:rPr>
                <w:sz w:val="24"/>
              </w:rPr>
              <w:t>Early Childhood Care and Education (ECCE) – Meaning, Importance and Need for ECCE, Objectives of ECCE. Types of ECCE programmes</w:t>
            </w:r>
          </w:p>
          <w:p w:rsidR="00AB778C" w:rsidRDefault="008D3999">
            <w:pPr>
              <w:pStyle w:val="TableParagraph"/>
              <w:tabs>
                <w:tab w:val="left" w:pos="412"/>
                <w:tab w:val="left" w:pos="1064"/>
                <w:tab w:val="left" w:pos="2029"/>
                <w:tab w:val="left" w:pos="2654"/>
                <w:tab w:val="left" w:pos="3338"/>
                <w:tab w:val="left" w:pos="4703"/>
                <w:tab w:val="left" w:pos="6255"/>
              </w:tabs>
              <w:ind w:left="108" w:right="104"/>
              <w:rPr>
                <w:sz w:val="24"/>
              </w:rPr>
            </w:pPr>
            <w:r>
              <w:rPr>
                <w:sz w:val="24"/>
              </w:rPr>
              <w:t>-</w:t>
            </w:r>
            <w:r>
              <w:rPr>
                <w:sz w:val="24"/>
              </w:rPr>
              <w:tab/>
              <w:t>Play</w:t>
            </w:r>
            <w:r>
              <w:rPr>
                <w:sz w:val="24"/>
              </w:rPr>
              <w:tab/>
              <w:t>centres,</w:t>
            </w:r>
            <w:r>
              <w:rPr>
                <w:sz w:val="24"/>
              </w:rPr>
              <w:tab/>
              <w:t>Day</w:t>
            </w:r>
            <w:r>
              <w:rPr>
                <w:sz w:val="24"/>
              </w:rPr>
              <w:tab/>
              <w:t>care,</w:t>
            </w:r>
            <w:r>
              <w:rPr>
                <w:sz w:val="24"/>
              </w:rPr>
              <w:tab/>
              <w:t>Montessori,</w:t>
            </w:r>
            <w:r>
              <w:rPr>
                <w:sz w:val="24"/>
              </w:rPr>
              <w:tab/>
              <w:t>Kindergarten,</w:t>
            </w:r>
            <w:r>
              <w:rPr>
                <w:sz w:val="24"/>
              </w:rPr>
              <w:tab/>
            </w:r>
            <w:r>
              <w:rPr>
                <w:spacing w:val="-4"/>
                <w:sz w:val="24"/>
              </w:rPr>
              <w:t xml:space="preserve">Balwadi, </w:t>
            </w:r>
            <w:r>
              <w:rPr>
                <w:sz w:val="24"/>
              </w:rPr>
              <w:t>Anganwadi. Mobile Crèche and Play</w:t>
            </w:r>
            <w:r>
              <w:rPr>
                <w:spacing w:val="-8"/>
                <w:sz w:val="24"/>
              </w:rPr>
              <w:t xml:space="preserve"> </w:t>
            </w:r>
            <w:r>
              <w:rPr>
                <w:sz w:val="24"/>
              </w:rPr>
              <w:t>Group</w:t>
            </w:r>
          </w:p>
        </w:tc>
        <w:tc>
          <w:tcPr>
            <w:tcW w:w="708" w:type="dxa"/>
          </w:tcPr>
          <w:p w:rsidR="00AB778C" w:rsidRDefault="008D3999">
            <w:pPr>
              <w:pStyle w:val="TableParagraph"/>
              <w:spacing w:before="59"/>
              <w:ind w:right="96"/>
              <w:jc w:val="right"/>
              <w:rPr>
                <w:rFonts w:ascii="Carlito"/>
              </w:rPr>
            </w:pPr>
            <w:r>
              <w:rPr>
                <w:rFonts w:ascii="Carlito"/>
              </w:rPr>
              <w:t>6</w:t>
            </w:r>
          </w:p>
          <w:p w:rsidR="00AB778C" w:rsidRDefault="008D3999">
            <w:pPr>
              <w:pStyle w:val="TableParagraph"/>
              <w:ind w:left="514" w:right="94" w:hanging="29"/>
              <w:jc w:val="both"/>
              <w:rPr>
                <w:rFonts w:ascii="Carlito"/>
              </w:rPr>
            </w:pPr>
            <w:r>
              <w:rPr>
                <w:rFonts w:ascii="Carlito"/>
              </w:rPr>
              <w:t>h r s</w:t>
            </w:r>
          </w:p>
        </w:tc>
      </w:tr>
      <w:tr w:rsidR="00AB778C">
        <w:trPr>
          <w:trHeight w:val="1192"/>
        </w:trPr>
        <w:tc>
          <w:tcPr>
            <w:tcW w:w="1008" w:type="dxa"/>
            <w:vMerge/>
            <w:tcBorders>
              <w:top w:val="nil"/>
            </w:tcBorders>
          </w:tcPr>
          <w:p w:rsidR="00AB778C" w:rsidRDefault="00AB778C">
            <w:pPr>
              <w:rPr>
                <w:sz w:val="2"/>
                <w:szCs w:val="2"/>
              </w:rPr>
            </w:pPr>
          </w:p>
        </w:tc>
        <w:tc>
          <w:tcPr>
            <w:tcW w:w="518" w:type="dxa"/>
          </w:tcPr>
          <w:p w:rsidR="00AB778C" w:rsidRDefault="00AB778C">
            <w:pPr>
              <w:pStyle w:val="TableParagraph"/>
              <w:spacing w:before="8"/>
              <w:rPr>
                <w:rFonts w:ascii="Carlito"/>
                <w:sz w:val="26"/>
              </w:rPr>
            </w:pPr>
          </w:p>
          <w:p w:rsidR="00AB778C" w:rsidRDefault="008D3999">
            <w:pPr>
              <w:pStyle w:val="TableParagraph"/>
              <w:ind w:right="-29"/>
              <w:jc w:val="right"/>
              <w:rPr>
                <w:rFonts w:ascii="Carlito"/>
              </w:rPr>
            </w:pPr>
            <w:r>
              <w:rPr>
                <w:rFonts w:ascii="Carlito"/>
              </w:rPr>
              <w:t>.</w:t>
            </w:r>
          </w:p>
        </w:tc>
        <w:tc>
          <w:tcPr>
            <w:tcW w:w="7230" w:type="dxa"/>
          </w:tcPr>
          <w:p w:rsidR="00AB778C" w:rsidRDefault="008D3999">
            <w:pPr>
              <w:pStyle w:val="TableParagraph"/>
              <w:spacing w:before="51"/>
              <w:ind w:left="108" w:right="95"/>
              <w:jc w:val="both"/>
              <w:rPr>
                <w:sz w:val="24"/>
              </w:rPr>
            </w:pPr>
            <w:r>
              <w:rPr>
                <w:sz w:val="24"/>
              </w:rPr>
              <w:t>Historical overview of Early Childhood Care and Education – Contributions of Western and Indian Educators; Policies and Contributions of Agencies to ECCE in India</w:t>
            </w:r>
          </w:p>
        </w:tc>
        <w:tc>
          <w:tcPr>
            <w:tcW w:w="708" w:type="dxa"/>
          </w:tcPr>
          <w:p w:rsidR="00AB778C" w:rsidRDefault="008D3999">
            <w:pPr>
              <w:pStyle w:val="TableParagraph"/>
              <w:spacing w:before="56"/>
              <w:ind w:right="96"/>
              <w:jc w:val="right"/>
              <w:rPr>
                <w:rFonts w:ascii="Carlito"/>
              </w:rPr>
            </w:pPr>
            <w:r>
              <w:rPr>
                <w:rFonts w:ascii="Carlito"/>
              </w:rPr>
              <w:t>6</w:t>
            </w:r>
          </w:p>
          <w:p w:rsidR="00AB778C" w:rsidRDefault="008D3999">
            <w:pPr>
              <w:pStyle w:val="TableParagraph"/>
              <w:spacing w:before="1"/>
              <w:ind w:left="514" w:right="94" w:hanging="29"/>
              <w:jc w:val="both"/>
              <w:rPr>
                <w:rFonts w:ascii="Carlito"/>
              </w:rPr>
            </w:pPr>
            <w:r>
              <w:rPr>
                <w:rFonts w:ascii="Carlito"/>
              </w:rPr>
              <w:t>h r s</w:t>
            </w:r>
          </w:p>
        </w:tc>
      </w:tr>
      <w:tr w:rsidR="00AB778C">
        <w:trPr>
          <w:trHeight w:val="1777"/>
        </w:trPr>
        <w:tc>
          <w:tcPr>
            <w:tcW w:w="1008" w:type="dxa"/>
            <w:vMerge w:val="restart"/>
          </w:tcPr>
          <w:p w:rsidR="00AB778C" w:rsidRDefault="008D3999">
            <w:pPr>
              <w:pStyle w:val="TableParagraph"/>
              <w:spacing w:before="61" w:line="237" w:lineRule="auto"/>
              <w:ind w:left="467" w:right="130"/>
              <w:rPr>
                <w:rFonts w:ascii="Carlito"/>
              </w:rPr>
            </w:pPr>
            <w:r>
              <w:rPr>
                <w:rFonts w:ascii="Carlito"/>
              </w:rPr>
              <w:t>Unit II:</w:t>
            </w:r>
          </w:p>
        </w:tc>
        <w:tc>
          <w:tcPr>
            <w:tcW w:w="518" w:type="dxa"/>
          </w:tcPr>
          <w:p w:rsidR="00AB778C" w:rsidRDefault="00AB778C">
            <w:pPr>
              <w:pStyle w:val="TableParagraph"/>
              <w:spacing w:before="8"/>
              <w:rPr>
                <w:rFonts w:ascii="Carlito"/>
                <w:sz w:val="26"/>
              </w:rPr>
            </w:pPr>
          </w:p>
          <w:p w:rsidR="00AB778C" w:rsidRDefault="008D3999">
            <w:pPr>
              <w:pStyle w:val="TableParagraph"/>
              <w:ind w:right="-29"/>
              <w:jc w:val="right"/>
              <w:rPr>
                <w:rFonts w:ascii="Carlito"/>
              </w:rPr>
            </w:pPr>
            <w:r>
              <w:rPr>
                <w:rFonts w:ascii="Carlito"/>
              </w:rPr>
              <w:t>.</w:t>
            </w:r>
          </w:p>
        </w:tc>
        <w:tc>
          <w:tcPr>
            <w:tcW w:w="7230" w:type="dxa"/>
          </w:tcPr>
          <w:p w:rsidR="00AB778C" w:rsidRDefault="008D3999">
            <w:pPr>
              <w:pStyle w:val="TableParagraph"/>
              <w:spacing w:before="54"/>
              <w:ind w:left="108"/>
              <w:jc w:val="both"/>
              <w:rPr>
                <w:sz w:val="24"/>
              </w:rPr>
            </w:pPr>
            <w:r>
              <w:rPr>
                <w:sz w:val="24"/>
              </w:rPr>
              <w:t>Organizational Setup and Material Management – Place/Building/Space</w:t>
            </w:r>
          </w:p>
          <w:p w:rsidR="00AB778C" w:rsidRDefault="008D3999">
            <w:pPr>
              <w:pStyle w:val="TableParagraph"/>
              <w:ind w:left="108" w:right="97"/>
              <w:jc w:val="both"/>
              <w:rPr>
                <w:sz w:val="24"/>
              </w:rPr>
            </w:pPr>
            <w:r>
              <w:rPr>
                <w:sz w:val="24"/>
              </w:rPr>
              <w:t>– indoor and outdoor, amenities and facilities for indoor and outdoor, garden, play ground, storage; Equipments and Materials required for Play and Learning – Selection, Care and Use of equipments; Equipments needed for Urban and Rural preschools. Indigenous and low cost teaching</w:t>
            </w:r>
            <w:r>
              <w:rPr>
                <w:spacing w:val="-4"/>
                <w:sz w:val="24"/>
              </w:rPr>
              <w:t xml:space="preserve"> </w:t>
            </w:r>
            <w:r>
              <w:rPr>
                <w:sz w:val="24"/>
              </w:rPr>
              <w:t>materials</w:t>
            </w:r>
          </w:p>
        </w:tc>
        <w:tc>
          <w:tcPr>
            <w:tcW w:w="708" w:type="dxa"/>
          </w:tcPr>
          <w:p w:rsidR="00AB778C" w:rsidRDefault="008D3999">
            <w:pPr>
              <w:pStyle w:val="TableParagraph"/>
              <w:spacing w:before="59" w:line="267" w:lineRule="exact"/>
              <w:ind w:right="96"/>
              <w:jc w:val="right"/>
              <w:rPr>
                <w:rFonts w:ascii="Carlito"/>
              </w:rPr>
            </w:pPr>
            <w:r>
              <w:rPr>
                <w:rFonts w:ascii="Carlito"/>
              </w:rPr>
              <w:t>6</w:t>
            </w:r>
          </w:p>
          <w:p w:rsidR="00AB778C" w:rsidRDefault="008D3999">
            <w:pPr>
              <w:pStyle w:val="TableParagraph"/>
              <w:ind w:left="514" w:right="94" w:hanging="29"/>
              <w:jc w:val="both"/>
              <w:rPr>
                <w:rFonts w:ascii="Carlito"/>
              </w:rPr>
            </w:pPr>
            <w:r>
              <w:rPr>
                <w:rFonts w:ascii="Carlito"/>
              </w:rPr>
              <w:t>h r s</w:t>
            </w:r>
          </w:p>
        </w:tc>
      </w:tr>
      <w:tr w:rsidR="00AB778C">
        <w:trPr>
          <w:trHeight w:val="923"/>
        </w:trPr>
        <w:tc>
          <w:tcPr>
            <w:tcW w:w="1008" w:type="dxa"/>
            <w:vMerge/>
            <w:tcBorders>
              <w:top w:val="nil"/>
            </w:tcBorders>
          </w:tcPr>
          <w:p w:rsidR="00AB778C" w:rsidRDefault="00AB778C">
            <w:pPr>
              <w:rPr>
                <w:sz w:val="2"/>
                <w:szCs w:val="2"/>
              </w:rPr>
            </w:pPr>
          </w:p>
        </w:tc>
        <w:tc>
          <w:tcPr>
            <w:tcW w:w="518" w:type="dxa"/>
          </w:tcPr>
          <w:p w:rsidR="00AB778C" w:rsidRDefault="00AB778C">
            <w:pPr>
              <w:pStyle w:val="TableParagraph"/>
              <w:spacing w:before="8"/>
              <w:rPr>
                <w:rFonts w:ascii="Carlito"/>
                <w:sz w:val="26"/>
              </w:rPr>
            </w:pPr>
          </w:p>
          <w:p w:rsidR="00AB778C" w:rsidRDefault="008D3999">
            <w:pPr>
              <w:pStyle w:val="TableParagraph"/>
              <w:ind w:right="-29"/>
              <w:jc w:val="right"/>
              <w:rPr>
                <w:rFonts w:ascii="Carlito"/>
              </w:rPr>
            </w:pPr>
            <w:r>
              <w:rPr>
                <w:rFonts w:ascii="Carlito"/>
              </w:rPr>
              <w:t>.</w:t>
            </w:r>
          </w:p>
        </w:tc>
        <w:tc>
          <w:tcPr>
            <w:tcW w:w="7230" w:type="dxa"/>
          </w:tcPr>
          <w:p w:rsidR="00AB778C" w:rsidRDefault="008D3999">
            <w:pPr>
              <w:pStyle w:val="TableParagraph"/>
              <w:spacing w:before="56"/>
              <w:ind w:left="468" w:right="104"/>
              <w:rPr>
                <w:rFonts w:ascii="Carlito" w:hAnsi="Carlito"/>
              </w:rPr>
            </w:pPr>
            <w:r>
              <w:rPr>
                <w:rFonts w:ascii="Carlito" w:hAnsi="Carlito"/>
              </w:rPr>
              <w:t xml:space="preserve">Curriculum models and Programme Planning </w:t>
            </w:r>
            <w:r>
              <w:rPr>
                <w:rFonts w:ascii="Arial" w:hAnsi="Arial"/>
              </w:rPr>
              <w:t xml:space="preserve">– </w:t>
            </w:r>
            <w:r>
              <w:rPr>
                <w:rFonts w:ascii="Carlito" w:hAnsi="Carlito"/>
              </w:rPr>
              <w:t xml:space="preserve">Meaning of curriculum, curriculum models, Programme planning </w:t>
            </w:r>
            <w:r>
              <w:rPr>
                <w:rFonts w:ascii="Arial" w:hAnsi="Arial"/>
              </w:rPr>
              <w:t xml:space="preserve">– </w:t>
            </w:r>
            <w:r>
              <w:rPr>
                <w:rFonts w:ascii="Carlito" w:hAnsi="Carlito"/>
              </w:rPr>
              <w:t>Principles, Types and Factors influencing Programme planning, Programme evaluation</w:t>
            </w:r>
          </w:p>
        </w:tc>
        <w:tc>
          <w:tcPr>
            <w:tcW w:w="708" w:type="dxa"/>
          </w:tcPr>
          <w:p w:rsidR="00AB778C" w:rsidRDefault="008D3999">
            <w:pPr>
              <w:pStyle w:val="TableParagraph"/>
              <w:spacing w:before="51"/>
              <w:ind w:right="96"/>
              <w:jc w:val="right"/>
              <w:rPr>
                <w:sz w:val="24"/>
              </w:rPr>
            </w:pPr>
            <w:r>
              <w:rPr>
                <w:sz w:val="24"/>
              </w:rPr>
              <w:t>6 hrs</w:t>
            </w:r>
          </w:p>
        </w:tc>
      </w:tr>
      <w:tr w:rsidR="00AB778C">
        <w:trPr>
          <w:trHeight w:val="2052"/>
        </w:trPr>
        <w:tc>
          <w:tcPr>
            <w:tcW w:w="1008" w:type="dxa"/>
          </w:tcPr>
          <w:p w:rsidR="00AB778C" w:rsidRDefault="008D3999">
            <w:pPr>
              <w:pStyle w:val="TableParagraph"/>
              <w:spacing w:before="54"/>
              <w:ind w:left="107"/>
              <w:rPr>
                <w:sz w:val="24"/>
              </w:rPr>
            </w:pPr>
            <w:r>
              <w:rPr>
                <w:sz w:val="24"/>
              </w:rPr>
              <w:t>Unit III:</w:t>
            </w:r>
          </w:p>
        </w:tc>
        <w:tc>
          <w:tcPr>
            <w:tcW w:w="518" w:type="dxa"/>
          </w:tcPr>
          <w:p w:rsidR="00AB778C" w:rsidRDefault="008D3999">
            <w:pPr>
              <w:pStyle w:val="TableParagraph"/>
              <w:spacing w:before="54"/>
              <w:ind w:left="107"/>
              <w:rPr>
                <w:sz w:val="24"/>
              </w:rPr>
            </w:pPr>
            <w:r>
              <w:rPr>
                <w:sz w:val="24"/>
              </w:rPr>
              <w:t>a.</w:t>
            </w:r>
          </w:p>
        </w:tc>
        <w:tc>
          <w:tcPr>
            <w:tcW w:w="7230" w:type="dxa"/>
          </w:tcPr>
          <w:p w:rsidR="00AB778C" w:rsidRDefault="008D3999">
            <w:pPr>
              <w:pStyle w:val="TableParagraph"/>
              <w:spacing w:before="54"/>
              <w:ind w:left="108" w:right="92"/>
              <w:jc w:val="both"/>
              <w:rPr>
                <w:sz w:val="24"/>
              </w:rPr>
            </w:pPr>
            <w:r>
              <w:rPr>
                <w:sz w:val="24"/>
              </w:rPr>
              <w:t>Activities for Young children in ECCE – Age/Developmentally appropriate activities, Art and creative activities, Music and Rhythmic Activities, Mathematic, Language and Communication activities; Nature and Science Activities, 3 Rs – Reading readiness, writing readiness and readiness for arithmetic; Literature for Children; Indoor and outdoor Play activities – Role of teacher in planning and implementing the activities</w:t>
            </w:r>
          </w:p>
        </w:tc>
        <w:tc>
          <w:tcPr>
            <w:tcW w:w="708" w:type="dxa"/>
          </w:tcPr>
          <w:p w:rsidR="00AB778C" w:rsidRDefault="008D3999">
            <w:pPr>
              <w:pStyle w:val="TableParagraph"/>
              <w:spacing w:before="59" w:line="267" w:lineRule="exact"/>
              <w:ind w:right="96"/>
              <w:jc w:val="right"/>
              <w:rPr>
                <w:rFonts w:ascii="Carlito"/>
              </w:rPr>
            </w:pPr>
            <w:r>
              <w:rPr>
                <w:rFonts w:ascii="Carlito"/>
              </w:rPr>
              <w:t>8</w:t>
            </w:r>
          </w:p>
          <w:p w:rsidR="00AB778C" w:rsidRDefault="008D3999">
            <w:pPr>
              <w:pStyle w:val="TableParagraph"/>
              <w:ind w:left="514" w:right="94" w:hanging="29"/>
              <w:jc w:val="both"/>
              <w:rPr>
                <w:rFonts w:ascii="Carlito"/>
              </w:rPr>
            </w:pPr>
            <w:r>
              <w:rPr>
                <w:rFonts w:ascii="Carlito"/>
              </w:rPr>
              <w:t>h r s</w:t>
            </w:r>
          </w:p>
        </w:tc>
      </w:tr>
      <w:tr w:rsidR="00AB778C">
        <w:trPr>
          <w:trHeight w:val="657"/>
        </w:trPr>
        <w:tc>
          <w:tcPr>
            <w:tcW w:w="1008" w:type="dxa"/>
          </w:tcPr>
          <w:p w:rsidR="00AB778C" w:rsidRDefault="00AB778C">
            <w:pPr>
              <w:pStyle w:val="TableParagraph"/>
            </w:pPr>
          </w:p>
        </w:tc>
        <w:tc>
          <w:tcPr>
            <w:tcW w:w="518" w:type="dxa"/>
          </w:tcPr>
          <w:p w:rsidR="00AB778C" w:rsidRDefault="00AB778C">
            <w:pPr>
              <w:pStyle w:val="TableParagraph"/>
              <w:spacing w:before="10"/>
              <w:rPr>
                <w:rFonts w:ascii="Carlito"/>
                <w:sz w:val="26"/>
              </w:rPr>
            </w:pPr>
          </w:p>
          <w:p w:rsidR="00AB778C" w:rsidRDefault="008D3999">
            <w:pPr>
              <w:pStyle w:val="TableParagraph"/>
              <w:ind w:right="-29"/>
              <w:jc w:val="right"/>
              <w:rPr>
                <w:rFonts w:ascii="Carlito"/>
              </w:rPr>
            </w:pPr>
            <w:r>
              <w:rPr>
                <w:rFonts w:ascii="Carlito"/>
              </w:rPr>
              <w:t>.</w:t>
            </w:r>
          </w:p>
        </w:tc>
        <w:tc>
          <w:tcPr>
            <w:tcW w:w="7230" w:type="dxa"/>
          </w:tcPr>
          <w:p w:rsidR="00AB778C" w:rsidRDefault="008D3999">
            <w:pPr>
              <w:pStyle w:val="TableParagraph"/>
              <w:spacing w:before="59"/>
              <w:ind w:left="468" w:right="104"/>
              <w:rPr>
                <w:rFonts w:ascii="Carlito" w:hAnsi="Carlito"/>
              </w:rPr>
            </w:pPr>
            <w:r>
              <w:rPr>
                <w:rFonts w:ascii="Carlito" w:hAnsi="Carlito"/>
              </w:rPr>
              <w:t xml:space="preserve">Parent Education and Involvement </w:t>
            </w:r>
            <w:r>
              <w:rPr>
                <w:rFonts w:ascii="Arial" w:hAnsi="Arial"/>
              </w:rPr>
              <w:t xml:space="preserve">– </w:t>
            </w:r>
            <w:r>
              <w:rPr>
                <w:rFonts w:ascii="Carlito" w:hAnsi="Carlito"/>
              </w:rPr>
              <w:t>Needs and Importance, Methods, Planning, Implementing and Evaluation of parent education program</w:t>
            </w:r>
          </w:p>
        </w:tc>
        <w:tc>
          <w:tcPr>
            <w:tcW w:w="708" w:type="dxa"/>
          </w:tcPr>
          <w:p w:rsidR="00AB778C" w:rsidRDefault="008D3999">
            <w:pPr>
              <w:pStyle w:val="TableParagraph"/>
              <w:spacing w:before="54"/>
              <w:ind w:right="96"/>
              <w:jc w:val="right"/>
              <w:rPr>
                <w:sz w:val="24"/>
              </w:rPr>
            </w:pPr>
            <w:r>
              <w:rPr>
                <w:sz w:val="24"/>
              </w:rPr>
              <w:t>4 hrs</w:t>
            </w:r>
          </w:p>
        </w:tc>
      </w:tr>
      <w:tr w:rsidR="00AB778C">
        <w:trPr>
          <w:trHeight w:val="1226"/>
        </w:trPr>
        <w:tc>
          <w:tcPr>
            <w:tcW w:w="1008" w:type="dxa"/>
            <w:vMerge w:val="restart"/>
          </w:tcPr>
          <w:p w:rsidR="00AB778C" w:rsidRDefault="008D3999">
            <w:pPr>
              <w:pStyle w:val="TableParagraph"/>
              <w:spacing w:before="54"/>
              <w:ind w:left="107"/>
              <w:rPr>
                <w:sz w:val="24"/>
              </w:rPr>
            </w:pPr>
            <w:r>
              <w:rPr>
                <w:sz w:val="24"/>
              </w:rPr>
              <w:t>Unit IV:</w:t>
            </w:r>
          </w:p>
        </w:tc>
        <w:tc>
          <w:tcPr>
            <w:tcW w:w="518" w:type="dxa"/>
          </w:tcPr>
          <w:p w:rsidR="00AB778C" w:rsidRDefault="008D3999">
            <w:pPr>
              <w:pStyle w:val="TableParagraph"/>
              <w:spacing w:before="54"/>
              <w:ind w:left="93"/>
              <w:rPr>
                <w:sz w:val="24"/>
              </w:rPr>
            </w:pPr>
            <w:r>
              <w:rPr>
                <w:sz w:val="24"/>
              </w:rPr>
              <w:t>a.</w:t>
            </w:r>
          </w:p>
        </w:tc>
        <w:tc>
          <w:tcPr>
            <w:tcW w:w="7230" w:type="dxa"/>
          </w:tcPr>
          <w:p w:rsidR="00AB778C" w:rsidRDefault="008D3999">
            <w:pPr>
              <w:pStyle w:val="TableParagraph"/>
              <w:spacing w:before="54"/>
              <w:ind w:left="108" w:right="98"/>
              <w:jc w:val="both"/>
              <w:rPr>
                <w:sz w:val="24"/>
              </w:rPr>
            </w:pPr>
            <w:r>
              <w:rPr>
                <w:sz w:val="24"/>
              </w:rPr>
              <w:t>Personnel Management – Personnel required in ECCE centre – Selection and recruitment, qualities, roles, duties and responsibilities; Supervision and monitoring , Evaluation of personnel - Cooperation and Coordination of</w:t>
            </w:r>
            <w:r>
              <w:rPr>
                <w:spacing w:val="-2"/>
                <w:sz w:val="24"/>
              </w:rPr>
              <w:t xml:space="preserve"> </w:t>
            </w:r>
            <w:r>
              <w:rPr>
                <w:sz w:val="24"/>
              </w:rPr>
              <w:t>personnel</w:t>
            </w:r>
          </w:p>
        </w:tc>
        <w:tc>
          <w:tcPr>
            <w:tcW w:w="708" w:type="dxa"/>
          </w:tcPr>
          <w:p w:rsidR="00AB778C" w:rsidRDefault="008D3999">
            <w:pPr>
              <w:pStyle w:val="TableParagraph"/>
              <w:spacing w:before="59"/>
              <w:ind w:right="96"/>
              <w:jc w:val="right"/>
              <w:rPr>
                <w:rFonts w:ascii="Carlito"/>
              </w:rPr>
            </w:pPr>
            <w:r>
              <w:rPr>
                <w:rFonts w:ascii="Carlito"/>
              </w:rPr>
              <w:t>6</w:t>
            </w:r>
          </w:p>
          <w:p w:rsidR="00AB778C" w:rsidRDefault="008D3999">
            <w:pPr>
              <w:pStyle w:val="TableParagraph"/>
              <w:ind w:left="514" w:right="94" w:hanging="29"/>
              <w:jc w:val="both"/>
              <w:rPr>
                <w:rFonts w:ascii="Carlito"/>
              </w:rPr>
            </w:pPr>
            <w:r>
              <w:rPr>
                <w:rFonts w:ascii="Carlito"/>
              </w:rPr>
              <w:t>h r s</w:t>
            </w:r>
          </w:p>
        </w:tc>
      </w:tr>
      <w:tr w:rsidR="00AB778C">
        <w:trPr>
          <w:trHeight w:val="1223"/>
        </w:trPr>
        <w:tc>
          <w:tcPr>
            <w:tcW w:w="1008" w:type="dxa"/>
            <w:vMerge/>
            <w:tcBorders>
              <w:top w:val="nil"/>
            </w:tcBorders>
          </w:tcPr>
          <w:p w:rsidR="00AB778C" w:rsidRDefault="00AB778C">
            <w:pPr>
              <w:rPr>
                <w:sz w:val="2"/>
                <w:szCs w:val="2"/>
              </w:rPr>
            </w:pPr>
          </w:p>
        </w:tc>
        <w:tc>
          <w:tcPr>
            <w:tcW w:w="518" w:type="dxa"/>
          </w:tcPr>
          <w:p w:rsidR="00AB778C" w:rsidRDefault="008D3999">
            <w:pPr>
              <w:pStyle w:val="TableParagraph"/>
              <w:spacing w:before="51"/>
              <w:ind w:left="93"/>
              <w:rPr>
                <w:sz w:val="24"/>
              </w:rPr>
            </w:pPr>
            <w:r>
              <w:rPr>
                <w:sz w:val="24"/>
              </w:rPr>
              <w:t>b.</w:t>
            </w:r>
          </w:p>
        </w:tc>
        <w:tc>
          <w:tcPr>
            <w:tcW w:w="7230" w:type="dxa"/>
          </w:tcPr>
          <w:p w:rsidR="00AB778C" w:rsidRDefault="008D3999">
            <w:pPr>
              <w:pStyle w:val="TableParagraph"/>
              <w:spacing w:before="51"/>
              <w:ind w:left="108" w:right="97"/>
              <w:jc w:val="both"/>
              <w:rPr>
                <w:sz w:val="24"/>
              </w:rPr>
            </w:pPr>
            <w:r>
              <w:rPr>
                <w:sz w:val="24"/>
              </w:rPr>
              <w:t>Documentation and Financial Management – Importance and Principles of Record keeping, Types of records; Financial allocations and budgetary considerations, budget making and Resource generation avenues</w:t>
            </w:r>
          </w:p>
        </w:tc>
        <w:tc>
          <w:tcPr>
            <w:tcW w:w="708" w:type="dxa"/>
          </w:tcPr>
          <w:p w:rsidR="00AB778C" w:rsidRDefault="008D3999">
            <w:pPr>
              <w:pStyle w:val="TableParagraph"/>
              <w:spacing w:before="56"/>
              <w:ind w:right="96"/>
              <w:jc w:val="right"/>
              <w:rPr>
                <w:rFonts w:ascii="Carlito"/>
              </w:rPr>
            </w:pPr>
            <w:r>
              <w:rPr>
                <w:rFonts w:ascii="Carlito"/>
              </w:rPr>
              <w:t>6</w:t>
            </w:r>
          </w:p>
          <w:p w:rsidR="00AB778C" w:rsidRDefault="008D3999">
            <w:pPr>
              <w:pStyle w:val="TableParagraph"/>
              <w:spacing w:before="1"/>
              <w:ind w:left="514" w:right="94" w:hanging="29"/>
              <w:jc w:val="both"/>
              <w:rPr>
                <w:rFonts w:ascii="Carlito"/>
              </w:rPr>
            </w:pPr>
            <w:r>
              <w:rPr>
                <w:rFonts w:ascii="Carlito"/>
              </w:rPr>
              <w:t>h r s</w:t>
            </w:r>
          </w:p>
        </w:tc>
      </w:tr>
    </w:tbl>
    <w:p w:rsidR="00AB778C" w:rsidRDefault="008D3999">
      <w:pPr>
        <w:tabs>
          <w:tab w:val="left" w:pos="9061"/>
        </w:tabs>
        <w:ind w:left="4741"/>
        <w:rPr>
          <w:rFonts w:ascii="Carlito"/>
        </w:rPr>
      </w:pPr>
      <w:r>
        <w:rPr>
          <w:rFonts w:ascii="Carlito"/>
          <w:b/>
        </w:rPr>
        <w:t>PRACTICAL</w:t>
      </w:r>
      <w:r>
        <w:rPr>
          <w:rFonts w:ascii="Carlito"/>
          <w:b/>
        </w:rPr>
        <w:tab/>
      </w:r>
      <w:r>
        <w:rPr>
          <w:rFonts w:ascii="Carlito"/>
        </w:rPr>
        <w:t>4 hrs/week</w:t>
      </w:r>
    </w:p>
    <w:p w:rsidR="00AB778C" w:rsidRDefault="00AB778C">
      <w:pPr>
        <w:pStyle w:val="BodyText"/>
        <w:spacing w:before="1"/>
        <w:rPr>
          <w:rFonts w:ascii="Carlito"/>
          <w:sz w:val="10"/>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8790"/>
      </w:tblGrid>
      <w:tr w:rsidR="00AB778C">
        <w:trPr>
          <w:trHeight w:val="657"/>
        </w:trPr>
        <w:tc>
          <w:tcPr>
            <w:tcW w:w="674" w:type="dxa"/>
          </w:tcPr>
          <w:p w:rsidR="00AB778C" w:rsidRDefault="008D3999">
            <w:pPr>
              <w:pStyle w:val="TableParagraph"/>
              <w:spacing w:before="56"/>
              <w:ind w:left="107"/>
              <w:rPr>
                <w:rFonts w:ascii="Carlito"/>
              </w:rPr>
            </w:pPr>
            <w:r>
              <w:rPr>
                <w:rFonts w:ascii="Carlito"/>
              </w:rPr>
              <w:t>1.</w:t>
            </w:r>
          </w:p>
        </w:tc>
        <w:tc>
          <w:tcPr>
            <w:tcW w:w="8790" w:type="dxa"/>
          </w:tcPr>
          <w:p w:rsidR="00AB778C" w:rsidRDefault="008D3999">
            <w:pPr>
              <w:pStyle w:val="TableParagraph"/>
              <w:spacing w:before="56"/>
              <w:ind w:left="468" w:right="753"/>
              <w:rPr>
                <w:rFonts w:ascii="Carlito" w:hAnsi="Carlito"/>
              </w:rPr>
            </w:pPr>
            <w:r>
              <w:rPr>
                <w:rFonts w:ascii="Carlito" w:hAnsi="Carlito"/>
              </w:rPr>
              <w:t>Visit to Nursery Schools, Day Care, Crèches, Anganwadi for Observation of Preschool programme and writing report</w:t>
            </w:r>
          </w:p>
        </w:tc>
      </w:tr>
      <w:tr w:rsidR="00AB778C">
        <w:trPr>
          <w:trHeight w:val="657"/>
        </w:trPr>
        <w:tc>
          <w:tcPr>
            <w:tcW w:w="674" w:type="dxa"/>
          </w:tcPr>
          <w:p w:rsidR="00AB778C" w:rsidRDefault="008D3999">
            <w:pPr>
              <w:pStyle w:val="TableParagraph"/>
              <w:spacing w:before="56"/>
              <w:ind w:left="107"/>
              <w:rPr>
                <w:rFonts w:ascii="Carlito"/>
              </w:rPr>
            </w:pPr>
            <w:r>
              <w:rPr>
                <w:rFonts w:ascii="Carlito"/>
              </w:rPr>
              <w:lastRenderedPageBreak/>
              <w:t>2.</w:t>
            </w:r>
          </w:p>
        </w:tc>
        <w:tc>
          <w:tcPr>
            <w:tcW w:w="8790" w:type="dxa"/>
          </w:tcPr>
          <w:p w:rsidR="00AB778C" w:rsidRDefault="008D3999">
            <w:pPr>
              <w:pStyle w:val="TableParagraph"/>
              <w:spacing w:before="56"/>
              <w:ind w:left="468" w:right="934"/>
              <w:rPr>
                <w:rFonts w:ascii="Carlito" w:hAnsi="Carlito"/>
              </w:rPr>
            </w:pPr>
            <w:r>
              <w:rPr>
                <w:rFonts w:ascii="Carlito" w:hAnsi="Carlito"/>
              </w:rPr>
              <w:t xml:space="preserve">Collection of newspaper and magazine articles as well as internet searches on play equipments, Address of production units and suppliers </w:t>
            </w:r>
            <w:r>
              <w:rPr>
                <w:rFonts w:ascii="Arial" w:hAnsi="Arial"/>
              </w:rPr>
              <w:t xml:space="preserve">– </w:t>
            </w:r>
            <w:r>
              <w:rPr>
                <w:rFonts w:ascii="Carlito" w:hAnsi="Carlito"/>
              </w:rPr>
              <w:t>Prepare a file</w:t>
            </w:r>
          </w:p>
        </w:tc>
      </w:tr>
      <w:tr w:rsidR="00AB778C">
        <w:trPr>
          <w:trHeight w:val="388"/>
        </w:trPr>
        <w:tc>
          <w:tcPr>
            <w:tcW w:w="674" w:type="dxa"/>
          </w:tcPr>
          <w:p w:rsidR="00AB778C" w:rsidRDefault="008D3999">
            <w:pPr>
              <w:pStyle w:val="TableParagraph"/>
              <w:spacing w:before="57"/>
              <w:ind w:left="107"/>
              <w:rPr>
                <w:rFonts w:ascii="Carlito"/>
              </w:rPr>
            </w:pPr>
            <w:r>
              <w:rPr>
                <w:rFonts w:ascii="Carlito"/>
              </w:rPr>
              <w:t>3.</w:t>
            </w:r>
          </w:p>
        </w:tc>
        <w:tc>
          <w:tcPr>
            <w:tcW w:w="8790" w:type="dxa"/>
          </w:tcPr>
          <w:p w:rsidR="00AB778C" w:rsidRDefault="008D3999">
            <w:pPr>
              <w:pStyle w:val="TableParagraph"/>
              <w:spacing w:before="57"/>
              <w:ind w:left="468"/>
              <w:rPr>
                <w:rFonts w:ascii="Carlito"/>
              </w:rPr>
            </w:pPr>
            <w:r>
              <w:rPr>
                <w:rFonts w:ascii="Carlito"/>
              </w:rPr>
              <w:t>Develop low cost and indigenous play materials</w:t>
            </w:r>
          </w:p>
        </w:tc>
      </w:tr>
      <w:tr w:rsidR="00AB778C">
        <w:trPr>
          <w:trHeight w:val="388"/>
        </w:trPr>
        <w:tc>
          <w:tcPr>
            <w:tcW w:w="674" w:type="dxa"/>
          </w:tcPr>
          <w:p w:rsidR="00AB778C" w:rsidRDefault="008D3999">
            <w:pPr>
              <w:pStyle w:val="TableParagraph"/>
              <w:spacing w:before="56"/>
              <w:ind w:left="107"/>
              <w:rPr>
                <w:rFonts w:ascii="Carlito"/>
              </w:rPr>
            </w:pPr>
            <w:r>
              <w:rPr>
                <w:rFonts w:ascii="Carlito"/>
              </w:rPr>
              <w:t>4.</w:t>
            </w:r>
          </w:p>
        </w:tc>
        <w:tc>
          <w:tcPr>
            <w:tcW w:w="8790" w:type="dxa"/>
          </w:tcPr>
          <w:p w:rsidR="00AB778C" w:rsidRDefault="008D3999">
            <w:pPr>
              <w:pStyle w:val="TableParagraph"/>
              <w:spacing w:before="56"/>
              <w:ind w:left="468"/>
              <w:rPr>
                <w:rFonts w:ascii="Carlito"/>
              </w:rPr>
            </w:pPr>
            <w:r>
              <w:rPr>
                <w:rFonts w:ascii="Carlito"/>
              </w:rPr>
              <w:t>Prepare a Scrap Book/picture book/ resource book for toddlers</w:t>
            </w:r>
          </w:p>
        </w:tc>
      </w:tr>
      <w:tr w:rsidR="00AB778C">
        <w:trPr>
          <w:trHeight w:val="388"/>
        </w:trPr>
        <w:tc>
          <w:tcPr>
            <w:tcW w:w="674" w:type="dxa"/>
          </w:tcPr>
          <w:p w:rsidR="00AB778C" w:rsidRDefault="008D3999">
            <w:pPr>
              <w:pStyle w:val="TableParagraph"/>
              <w:spacing w:before="56"/>
              <w:ind w:left="107"/>
              <w:rPr>
                <w:rFonts w:ascii="Carlito"/>
              </w:rPr>
            </w:pPr>
            <w:r>
              <w:rPr>
                <w:rFonts w:ascii="Carlito"/>
              </w:rPr>
              <w:t>5.</w:t>
            </w:r>
          </w:p>
        </w:tc>
        <w:tc>
          <w:tcPr>
            <w:tcW w:w="8790" w:type="dxa"/>
          </w:tcPr>
          <w:p w:rsidR="00AB778C" w:rsidRDefault="008D3999">
            <w:pPr>
              <w:pStyle w:val="TableParagraph"/>
              <w:spacing w:before="56"/>
              <w:ind w:left="468"/>
              <w:rPr>
                <w:rFonts w:ascii="Carlito"/>
              </w:rPr>
            </w:pPr>
            <w:r>
              <w:rPr>
                <w:rFonts w:ascii="Carlito"/>
              </w:rPr>
              <w:t>Plan a daily schedule on any theme and prepare the teaching aids for Pre School</w:t>
            </w:r>
          </w:p>
        </w:tc>
      </w:tr>
      <w:tr w:rsidR="00AB778C">
        <w:trPr>
          <w:trHeight w:val="657"/>
        </w:trPr>
        <w:tc>
          <w:tcPr>
            <w:tcW w:w="674" w:type="dxa"/>
          </w:tcPr>
          <w:p w:rsidR="00AB778C" w:rsidRDefault="008D3999">
            <w:pPr>
              <w:pStyle w:val="TableParagraph"/>
              <w:spacing w:before="56"/>
              <w:ind w:left="107"/>
              <w:rPr>
                <w:rFonts w:ascii="Carlito"/>
              </w:rPr>
            </w:pPr>
            <w:r>
              <w:rPr>
                <w:rFonts w:ascii="Carlito"/>
              </w:rPr>
              <w:t>6.</w:t>
            </w:r>
          </w:p>
        </w:tc>
        <w:tc>
          <w:tcPr>
            <w:tcW w:w="8790" w:type="dxa"/>
          </w:tcPr>
          <w:p w:rsidR="00AB778C" w:rsidRDefault="008D3999">
            <w:pPr>
              <w:pStyle w:val="TableParagraph"/>
              <w:spacing w:before="56"/>
              <w:ind w:left="468" w:right="369"/>
              <w:rPr>
                <w:rFonts w:ascii="Carlito"/>
              </w:rPr>
            </w:pPr>
            <w:r>
              <w:rPr>
                <w:rFonts w:ascii="Carlito"/>
              </w:rPr>
              <w:t>Prepare a file of activities related to Nature and Science, Maths and language, Games for cognitive development</w:t>
            </w:r>
          </w:p>
        </w:tc>
      </w:tr>
    </w:tbl>
    <w:p w:rsidR="00AB778C" w:rsidRDefault="00AB778C">
      <w:pPr>
        <w:pStyle w:val="BodyText"/>
        <w:rPr>
          <w:rFonts w:ascii="Carlito"/>
          <w:sz w:val="27"/>
        </w:rPr>
      </w:pPr>
    </w:p>
    <w:p w:rsidR="00AB778C" w:rsidRDefault="008D3999">
      <w:pPr>
        <w:pStyle w:val="ListParagraph"/>
        <w:numPr>
          <w:ilvl w:val="0"/>
          <w:numId w:val="1"/>
        </w:numPr>
        <w:tabs>
          <w:tab w:val="left" w:pos="5526"/>
        </w:tabs>
        <w:spacing w:before="56"/>
        <w:ind w:left="5525" w:hanging="5163"/>
        <w:rPr>
          <w:rFonts w:ascii="Carlito"/>
          <w:b/>
        </w:rPr>
      </w:pPr>
      <w:r>
        <w:rPr>
          <w:rFonts w:ascii="Carlito"/>
          <w:b/>
        </w:rPr>
        <w:t>Semester</w:t>
      </w:r>
    </w:p>
    <w:p w:rsidR="00AB778C" w:rsidRDefault="008D3999">
      <w:pPr>
        <w:spacing w:before="120"/>
        <w:ind w:left="1795" w:right="1435"/>
        <w:jc w:val="center"/>
        <w:rPr>
          <w:rFonts w:ascii="Carlito"/>
          <w:b/>
        </w:rPr>
      </w:pPr>
      <w:r>
        <w:rPr>
          <w:rFonts w:ascii="Carlito"/>
          <w:b/>
        </w:rPr>
        <w:t>DSC-2D : Children with Special Needs</w:t>
      </w:r>
    </w:p>
    <w:p w:rsidR="00AB778C" w:rsidRDefault="008D3999">
      <w:pPr>
        <w:spacing w:before="60"/>
        <w:ind w:left="7035"/>
        <w:jc w:val="center"/>
        <w:rPr>
          <w:rFonts w:ascii="Carlito"/>
        </w:rPr>
      </w:pPr>
      <w:r>
        <w:rPr>
          <w:rFonts w:ascii="Carlito"/>
        </w:rPr>
        <w:t>3+1+2=6 credits/week</w:t>
      </w:r>
    </w:p>
    <w:p w:rsidR="00AB778C" w:rsidRDefault="008D3999">
      <w:pPr>
        <w:spacing w:before="61" w:after="4"/>
        <w:ind w:left="7201"/>
        <w:rPr>
          <w:rFonts w:ascii="Carlito"/>
        </w:rPr>
      </w:pPr>
      <w:r>
        <w:rPr>
          <w:rFonts w:ascii="Carlito"/>
        </w:rPr>
        <w:t>3+2+4=9 hrs/week</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60"/>
        <w:gridCol w:w="7202"/>
        <w:gridCol w:w="900"/>
      </w:tblGrid>
      <w:tr w:rsidR="00AB778C">
        <w:trPr>
          <w:trHeight w:val="1223"/>
        </w:trPr>
        <w:tc>
          <w:tcPr>
            <w:tcW w:w="1008" w:type="dxa"/>
            <w:vMerge w:val="restart"/>
          </w:tcPr>
          <w:p w:rsidR="00AB778C" w:rsidRDefault="008D3999">
            <w:pPr>
              <w:pStyle w:val="TableParagraph"/>
              <w:spacing w:before="56"/>
              <w:ind w:left="467" w:right="130"/>
              <w:rPr>
                <w:rFonts w:ascii="Carlito"/>
              </w:rPr>
            </w:pPr>
            <w:r>
              <w:rPr>
                <w:rFonts w:ascii="Carlito"/>
              </w:rPr>
              <w:t>Unit I:</w:t>
            </w:r>
          </w:p>
        </w:tc>
        <w:tc>
          <w:tcPr>
            <w:tcW w:w="360" w:type="dxa"/>
          </w:tcPr>
          <w:p w:rsidR="00AB778C" w:rsidRDefault="00AB778C">
            <w:pPr>
              <w:pStyle w:val="TableParagraph"/>
            </w:pPr>
          </w:p>
        </w:tc>
        <w:tc>
          <w:tcPr>
            <w:tcW w:w="7202" w:type="dxa"/>
          </w:tcPr>
          <w:p w:rsidR="00AB778C" w:rsidRDefault="008D3999">
            <w:pPr>
              <w:pStyle w:val="TableParagraph"/>
              <w:spacing w:before="51"/>
              <w:ind w:left="107" w:right="96"/>
              <w:jc w:val="both"/>
              <w:rPr>
                <w:sz w:val="24"/>
              </w:rPr>
            </w:pPr>
            <w:r>
              <w:rPr>
                <w:sz w:val="24"/>
              </w:rPr>
              <w:t>Definition, Concept and classification of Children with special needs. Relationship Between Delayed development and Disability, Factors influencing disability – Genetic and Environment; Incidence and Prevalence in India. Rights of Disabled Children.</w:t>
            </w:r>
          </w:p>
        </w:tc>
        <w:tc>
          <w:tcPr>
            <w:tcW w:w="900" w:type="dxa"/>
          </w:tcPr>
          <w:p w:rsidR="00AB778C" w:rsidRDefault="008D3999">
            <w:pPr>
              <w:pStyle w:val="TableParagraph"/>
              <w:spacing w:before="56"/>
              <w:ind w:right="97"/>
              <w:jc w:val="right"/>
              <w:rPr>
                <w:rFonts w:ascii="Carlito"/>
              </w:rPr>
            </w:pPr>
            <w:r>
              <w:rPr>
                <w:rFonts w:ascii="Carlito"/>
              </w:rPr>
              <w:t>4</w:t>
            </w:r>
          </w:p>
          <w:p w:rsidR="00AB778C" w:rsidRDefault="008D3999">
            <w:pPr>
              <w:pStyle w:val="TableParagraph"/>
              <w:spacing w:before="1"/>
              <w:ind w:right="96"/>
              <w:jc w:val="right"/>
              <w:rPr>
                <w:rFonts w:ascii="Carlito"/>
              </w:rPr>
            </w:pPr>
            <w:r>
              <w:rPr>
                <w:rFonts w:ascii="Carlito"/>
              </w:rPr>
              <w:t>hrs</w:t>
            </w:r>
          </w:p>
        </w:tc>
      </w:tr>
      <w:tr w:rsidR="00AB778C">
        <w:trPr>
          <w:trHeight w:val="947"/>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202" w:type="dxa"/>
          </w:tcPr>
          <w:p w:rsidR="00AB778C" w:rsidRDefault="008D3999">
            <w:pPr>
              <w:pStyle w:val="TableParagraph"/>
              <w:spacing w:before="51"/>
              <w:ind w:left="107" w:right="95"/>
              <w:jc w:val="both"/>
              <w:rPr>
                <w:sz w:val="24"/>
              </w:rPr>
            </w:pPr>
            <w:r>
              <w:rPr>
                <w:sz w:val="24"/>
              </w:rPr>
              <w:t>Need for Prevention, Intervention, Education and Rehabilitation of Disability. Early Detection, Screening, Identification and Assessment in the Community. Understanding the families with a Special Child.</w:t>
            </w:r>
          </w:p>
        </w:tc>
        <w:tc>
          <w:tcPr>
            <w:tcW w:w="900" w:type="dxa"/>
          </w:tcPr>
          <w:p w:rsidR="00AB778C" w:rsidRDefault="008D3999">
            <w:pPr>
              <w:pStyle w:val="TableParagraph"/>
              <w:spacing w:before="56"/>
              <w:ind w:right="97"/>
              <w:jc w:val="right"/>
              <w:rPr>
                <w:rFonts w:ascii="Carlito"/>
              </w:rPr>
            </w:pPr>
            <w:r>
              <w:rPr>
                <w:rFonts w:ascii="Carlito"/>
              </w:rPr>
              <w:t>4</w:t>
            </w:r>
          </w:p>
          <w:p w:rsidR="00AB778C" w:rsidRDefault="008D3999">
            <w:pPr>
              <w:pStyle w:val="TableParagraph"/>
              <w:spacing w:before="1"/>
              <w:ind w:right="96"/>
              <w:jc w:val="right"/>
              <w:rPr>
                <w:rFonts w:ascii="Carlito"/>
              </w:rPr>
            </w:pPr>
            <w:r>
              <w:rPr>
                <w:rFonts w:ascii="Carlito"/>
              </w:rPr>
              <w:t>hrs</w:t>
            </w:r>
          </w:p>
        </w:tc>
      </w:tr>
      <w:tr w:rsidR="00AB778C">
        <w:trPr>
          <w:trHeight w:val="1223"/>
        </w:trPr>
        <w:tc>
          <w:tcPr>
            <w:tcW w:w="1008" w:type="dxa"/>
            <w:vMerge w:val="restart"/>
          </w:tcPr>
          <w:p w:rsidR="00AB778C" w:rsidRDefault="008D3999">
            <w:pPr>
              <w:pStyle w:val="TableParagraph"/>
              <w:spacing w:before="56"/>
              <w:ind w:left="467" w:right="130"/>
              <w:rPr>
                <w:rFonts w:ascii="Carlito"/>
              </w:rPr>
            </w:pPr>
            <w:r>
              <w:rPr>
                <w:rFonts w:ascii="Carlito"/>
              </w:rPr>
              <w:t>Unit II:</w:t>
            </w:r>
          </w:p>
        </w:tc>
        <w:tc>
          <w:tcPr>
            <w:tcW w:w="360" w:type="dxa"/>
          </w:tcPr>
          <w:p w:rsidR="00AB778C" w:rsidRDefault="00AB778C">
            <w:pPr>
              <w:pStyle w:val="TableParagraph"/>
            </w:pPr>
          </w:p>
        </w:tc>
        <w:tc>
          <w:tcPr>
            <w:tcW w:w="7202" w:type="dxa"/>
          </w:tcPr>
          <w:p w:rsidR="00AB778C" w:rsidRDefault="008D3999">
            <w:pPr>
              <w:pStyle w:val="TableParagraph"/>
              <w:spacing w:before="51"/>
              <w:ind w:left="107" w:right="100"/>
              <w:jc w:val="both"/>
              <w:rPr>
                <w:sz w:val="24"/>
              </w:rPr>
            </w:pPr>
            <w:r>
              <w:rPr>
                <w:sz w:val="24"/>
              </w:rPr>
              <w:t>Mentally Challenged and Gifted Children: Definition, Classification and Terms, Causes and Prevention, Characteristics of Children with Mental Retardation and Gifted; Role of family and community in dealing with mentally challenged and gifted children</w:t>
            </w:r>
          </w:p>
        </w:tc>
        <w:tc>
          <w:tcPr>
            <w:tcW w:w="900"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right="96"/>
              <w:jc w:val="right"/>
              <w:rPr>
                <w:rFonts w:ascii="Carlito"/>
              </w:rPr>
            </w:pPr>
            <w:r>
              <w:rPr>
                <w:rFonts w:ascii="Carlito"/>
              </w:rPr>
              <w:t>hrs</w:t>
            </w:r>
          </w:p>
        </w:tc>
      </w:tr>
      <w:tr w:rsidR="00AB778C">
        <w:trPr>
          <w:trHeight w:val="1223"/>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202" w:type="dxa"/>
          </w:tcPr>
          <w:p w:rsidR="00AB778C" w:rsidRDefault="008D3999">
            <w:pPr>
              <w:pStyle w:val="TableParagraph"/>
              <w:spacing w:before="51"/>
              <w:ind w:left="107" w:right="96"/>
              <w:jc w:val="both"/>
              <w:rPr>
                <w:sz w:val="24"/>
              </w:rPr>
            </w:pPr>
            <w:r>
              <w:rPr>
                <w:sz w:val="24"/>
              </w:rPr>
              <w:t>Children with Sensory Impairment: Visually and Auditory challenged – Definition, Classification, Characteristics, Causes, Prevalence, Techniques of identification and assessment; Role of family and community in dealing children with sensory impairment</w:t>
            </w:r>
          </w:p>
        </w:tc>
        <w:tc>
          <w:tcPr>
            <w:tcW w:w="900"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right="96"/>
              <w:jc w:val="right"/>
              <w:rPr>
                <w:rFonts w:ascii="Carlito"/>
              </w:rPr>
            </w:pPr>
            <w:r>
              <w:rPr>
                <w:rFonts w:ascii="Carlito"/>
              </w:rPr>
              <w:t>hrs</w:t>
            </w:r>
          </w:p>
        </w:tc>
      </w:tr>
      <w:tr w:rsidR="00AB778C">
        <w:trPr>
          <w:trHeight w:val="1499"/>
        </w:trPr>
        <w:tc>
          <w:tcPr>
            <w:tcW w:w="1008" w:type="dxa"/>
            <w:vMerge w:val="restart"/>
          </w:tcPr>
          <w:p w:rsidR="00AB778C" w:rsidRDefault="008D3999">
            <w:pPr>
              <w:pStyle w:val="TableParagraph"/>
              <w:spacing w:before="56"/>
              <w:ind w:left="467" w:right="130"/>
              <w:rPr>
                <w:rFonts w:ascii="Carlito"/>
              </w:rPr>
            </w:pPr>
            <w:r>
              <w:rPr>
                <w:rFonts w:ascii="Carlito"/>
              </w:rPr>
              <w:t>Unit III:</w:t>
            </w:r>
          </w:p>
        </w:tc>
        <w:tc>
          <w:tcPr>
            <w:tcW w:w="360" w:type="dxa"/>
          </w:tcPr>
          <w:p w:rsidR="00AB778C" w:rsidRDefault="00AB778C">
            <w:pPr>
              <w:pStyle w:val="TableParagraph"/>
            </w:pPr>
          </w:p>
        </w:tc>
        <w:tc>
          <w:tcPr>
            <w:tcW w:w="7202" w:type="dxa"/>
          </w:tcPr>
          <w:p w:rsidR="00AB778C" w:rsidRDefault="008D3999">
            <w:pPr>
              <w:pStyle w:val="TableParagraph"/>
              <w:spacing w:before="51"/>
              <w:ind w:left="107" w:right="100"/>
              <w:jc w:val="both"/>
              <w:rPr>
                <w:sz w:val="24"/>
              </w:rPr>
            </w:pPr>
            <w:r>
              <w:rPr>
                <w:sz w:val="24"/>
              </w:rPr>
              <w:t>Children with Learning Difficulties and Disability: Definition, Difference between difficulty and disability, Problems of labelling, Criteria for Identification and Diagnosis, Characteristics, Causes and Correlates of learning disability. Role of family and Parents in dealing with children with learning difficulties</w:t>
            </w:r>
          </w:p>
        </w:tc>
        <w:tc>
          <w:tcPr>
            <w:tcW w:w="900"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right="96"/>
              <w:jc w:val="right"/>
              <w:rPr>
                <w:rFonts w:ascii="Carlito"/>
              </w:rPr>
            </w:pPr>
            <w:r>
              <w:rPr>
                <w:rFonts w:ascii="Carlito"/>
              </w:rPr>
              <w:t>hrs</w:t>
            </w:r>
          </w:p>
        </w:tc>
      </w:tr>
      <w:tr w:rsidR="00AB778C">
        <w:trPr>
          <w:trHeight w:val="1502"/>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202" w:type="dxa"/>
          </w:tcPr>
          <w:p w:rsidR="00AB778C" w:rsidRDefault="008D3999">
            <w:pPr>
              <w:pStyle w:val="TableParagraph"/>
              <w:spacing w:before="54"/>
              <w:ind w:left="107" w:right="95"/>
              <w:jc w:val="both"/>
              <w:rPr>
                <w:sz w:val="24"/>
              </w:rPr>
            </w:pPr>
            <w:r>
              <w:rPr>
                <w:sz w:val="24"/>
              </w:rPr>
              <w:t>Children with Cerebral Palsy and Orthopedically Disabled: Definition, Characteristics, Classification and Prevalence, Causes and Associated conditions, Prevention and Treatment Approaches; Role of family and community in dealing children with Cerebral Palsy and Orthopedically Disabled</w:t>
            </w:r>
          </w:p>
        </w:tc>
        <w:tc>
          <w:tcPr>
            <w:tcW w:w="900" w:type="dxa"/>
          </w:tcPr>
          <w:p w:rsidR="00AB778C" w:rsidRDefault="008D3999">
            <w:pPr>
              <w:pStyle w:val="TableParagraph"/>
              <w:spacing w:before="59"/>
              <w:ind w:right="97"/>
              <w:jc w:val="right"/>
              <w:rPr>
                <w:rFonts w:ascii="Carlito"/>
              </w:rPr>
            </w:pPr>
            <w:r>
              <w:rPr>
                <w:rFonts w:ascii="Carlito"/>
              </w:rPr>
              <w:t>8</w:t>
            </w:r>
          </w:p>
          <w:p w:rsidR="00AB778C" w:rsidRDefault="008D3999">
            <w:pPr>
              <w:pStyle w:val="TableParagraph"/>
              <w:spacing w:before="1"/>
              <w:ind w:right="96"/>
              <w:jc w:val="right"/>
              <w:rPr>
                <w:rFonts w:ascii="Carlito"/>
              </w:rPr>
            </w:pPr>
            <w:r>
              <w:rPr>
                <w:rFonts w:ascii="Carlito"/>
              </w:rPr>
              <w:t>hrs</w:t>
            </w:r>
          </w:p>
        </w:tc>
      </w:tr>
      <w:tr w:rsidR="00AB778C">
        <w:trPr>
          <w:trHeight w:val="947"/>
        </w:trPr>
        <w:tc>
          <w:tcPr>
            <w:tcW w:w="1008" w:type="dxa"/>
            <w:vMerge w:val="restart"/>
          </w:tcPr>
          <w:p w:rsidR="00AB778C" w:rsidRDefault="008D3999">
            <w:pPr>
              <w:pStyle w:val="TableParagraph"/>
              <w:spacing w:before="56"/>
              <w:ind w:left="467" w:right="130"/>
              <w:rPr>
                <w:rFonts w:ascii="Carlito"/>
              </w:rPr>
            </w:pPr>
            <w:r>
              <w:rPr>
                <w:rFonts w:ascii="Carlito"/>
              </w:rPr>
              <w:t>Unit IV:</w:t>
            </w:r>
          </w:p>
        </w:tc>
        <w:tc>
          <w:tcPr>
            <w:tcW w:w="360" w:type="dxa"/>
          </w:tcPr>
          <w:p w:rsidR="00AB778C" w:rsidRDefault="00AB778C">
            <w:pPr>
              <w:pStyle w:val="TableParagraph"/>
            </w:pPr>
          </w:p>
        </w:tc>
        <w:tc>
          <w:tcPr>
            <w:tcW w:w="7202" w:type="dxa"/>
          </w:tcPr>
          <w:p w:rsidR="00AB778C" w:rsidRDefault="008D3999">
            <w:pPr>
              <w:pStyle w:val="TableParagraph"/>
              <w:spacing w:before="51"/>
              <w:ind w:left="107" w:right="103"/>
              <w:jc w:val="both"/>
              <w:rPr>
                <w:sz w:val="24"/>
              </w:rPr>
            </w:pPr>
            <w:r>
              <w:rPr>
                <w:sz w:val="24"/>
              </w:rPr>
              <w:t>Children With Communication Disorders: Definition, Importance of Speech and language, Classification, Characteristics, Causes; Role of family and community services in treatment and management</w:t>
            </w:r>
          </w:p>
        </w:tc>
        <w:tc>
          <w:tcPr>
            <w:tcW w:w="900" w:type="dxa"/>
          </w:tcPr>
          <w:p w:rsidR="00AB778C" w:rsidRDefault="008D3999">
            <w:pPr>
              <w:pStyle w:val="TableParagraph"/>
              <w:spacing w:before="56"/>
              <w:ind w:right="94"/>
              <w:jc w:val="right"/>
              <w:rPr>
                <w:rFonts w:ascii="Carlito"/>
              </w:rPr>
            </w:pPr>
            <w:r>
              <w:rPr>
                <w:rFonts w:ascii="Carlito"/>
              </w:rPr>
              <w:t>4 hrs</w:t>
            </w:r>
          </w:p>
        </w:tc>
      </w:tr>
      <w:tr w:rsidR="00AB778C">
        <w:trPr>
          <w:trHeight w:val="947"/>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202" w:type="dxa"/>
          </w:tcPr>
          <w:p w:rsidR="00AB778C" w:rsidRDefault="008D3999">
            <w:pPr>
              <w:pStyle w:val="TableParagraph"/>
              <w:spacing w:before="51"/>
              <w:ind w:left="107" w:right="99"/>
              <w:jc w:val="both"/>
              <w:rPr>
                <w:sz w:val="24"/>
              </w:rPr>
            </w:pPr>
            <w:r>
              <w:rPr>
                <w:sz w:val="24"/>
              </w:rPr>
              <w:t>Children with Behaviour Disorders: Definition, Characteristics, Classification, Different Behavioural Problems, Causes and correlating factors; Role of Family in Treatment and Therapy.</w:t>
            </w:r>
          </w:p>
        </w:tc>
        <w:tc>
          <w:tcPr>
            <w:tcW w:w="900" w:type="dxa"/>
          </w:tcPr>
          <w:p w:rsidR="00AB778C" w:rsidRDefault="008D3999">
            <w:pPr>
              <w:pStyle w:val="TableParagraph"/>
              <w:spacing w:before="56"/>
              <w:ind w:right="94"/>
              <w:jc w:val="right"/>
              <w:rPr>
                <w:rFonts w:ascii="Carlito"/>
              </w:rPr>
            </w:pPr>
            <w:r>
              <w:rPr>
                <w:rFonts w:ascii="Carlito"/>
              </w:rPr>
              <w:t>4 hrs</w:t>
            </w:r>
          </w:p>
        </w:tc>
      </w:tr>
    </w:tbl>
    <w:p w:rsidR="00AB778C" w:rsidRDefault="00AB778C">
      <w:pPr>
        <w:jc w:val="right"/>
        <w:rPr>
          <w:rFonts w:ascii="Carlito"/>
        </w:rPr>
        <w:sectPr w:rsidR="00AB778C">
          <w:pgSz w:w="11910" w:h="16840"/>
          <w:pgMar w:top="1420" w:right="300" w:bottom="1260" w:left="300" w:header="0" w:footer="987" w:gutter="0"/>
          <w:cols w:space="720"/>
        </w:sectPr>
      </w:pPr>
    </w:p>
    <w:p w:rsidR="00AB778C" w:rsidRDefault="008D3999">
      <w:pPr>
        <w:tabs>
          <w:tab w:val="left" w:pos="3604"/>
        </w:tabs>
        <w:spacing w:before="39"/>
        <w:ind w:left="364"/>
        <w:jc w:val="center"/>
        <w:rPr>
          <w:rFonts w:ascii="Carlito"/>
        </w:rPr>
      </w:pPr>
      <w:r>
        <w:rPr>
          <w:rFonts w:ascii="Carlito"/>
          <w:b/>
        </w:rPr>
        <w:lastRenderedPageBreak/>
        <w:t>PRACTICAL</w:t>
      </w:r>
      <w:r>
        <w:rPr>
          <w:rFonts w:ascii="Carlito"/>
          <w:b/>
        </w:rPr>
        <w:tab/>
      </w:r>
      <w:r>
        <w:rPr>
          <w:rFonts w:ascii="Carlito"/>
        </w:rPr>
        <w:t>4 hrs/week</w:t>
      </w:r>
    </w:p>
    <w:p w:rsidR="00AB778C" w:rsidRDefault="00AB778C">
      <w:pPr>
        <w:pStyle w:val="BodyText"/>
        <w:spacing w:before="1"/>
        <w:rPr>
          <w:rFonts w:ascii="Carlito"/>
          <w:sz w:val="10"/>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8929"/>
      </w:tblGrid>
      <w:tr w:rsidR="00AB778C">
        <w:trPr>
          <w:trHeight w:val="671"/>
        </w:trPr>
        <w:tc>
          <w:tcPr>
            <w:tcW w:w="535" w:type="dxa"/>
          </w:tcPr>
          <w:p w:rsidR="00AB778C" w:rsidRDefault="008D3999">
            <w:pPr>
              <w:pStyle w:val="TableParagraph"/>
              <w:spacing w:before="51"/>
              <w:ind w:left="107"/>
              <w:rPr>
                <w:sz w:val="24"/>
              </w:rPr>
            </w:pPr>
            <w:r>
              <w:rPr>
                <w:sz w:val="24"/>
              </w:rPr>
              <w:t>1.</w:t>
            </w:r>
          </w:p>
        </w:tc>
        <w:tc>
          <w:tcPr>
            <w:tcW w:w="8929" w:type="dxa"/>
          </w:tcPr>
          <w:p w:rsidR="00AB778C" w:rsidRDefault="008D3999">
            <w:pPr>
              <w:pStyle w:val="TableParagraph"/>
              <w:spacing w:before="51"/>
              <w:ind w:left="105" w:right="250"/>
              <w:rPr>
                <w:sz w:val="24"/>
              </w:rPr>
            </w:pPr>
            <w:r>
              <w:rPr>
                <w:sz w:val="24"/>
              </w:rPr>
              <w:t>Visit to Institutions of Challenged Children and observe the ongoing rehabilitation services and treatment – Writing</w:t>
            </w:r>
            <w:r>
              <w:rPr>
                <w:spacing w:val="-1"/>
                <w:sz w:val="24"/>
              </w:rPr>
              <w:t xml:space="preserve"> </w:t>
            </w:r>
            <w:r>
              <w:rPr>
                <w:sz w:val="24"/>
              </w:rPr>
              <w:t>Report</w:t>
            </w:r>
          </w:p>
        </w:tc>
      </w:tr>
      <w:tr w:rsidR="00AB778C">
        <w:trPr>
          <w:trHeight w:val="395"/>
        </w:trPr>
        <w:tc>
          <w:tcPr>
            <w:tcW w:w="535" w:type="dxa"/>
          </w:tcPr>
          <w:p w:rsidR="00AB778C" w:rsidRDefault="008D3999">
            <w:pPr>
              <w:pStyle w:val="TableParagraph"/>
              <w:spacing w:before="51"/>
              <w:ind w:left="107"/>
              <w:rPr>
                <w:sz w:val="24"/>
              </w:rPr>
            </w:pPr>
            <w:r>
              <w:rPr>
                <w:sz w:val="24"/>
              </w:rPr>
              <w:t>2.</w:t>
            </w:r>
          </w:p>
        </w:tc>
        <w:tc>
          <w:tcPr>
            <w:tcW w:w="8929" w:type="dxa"/>
          </w:tcPr>
          <w:p w:rsidR="00AB778C" w:rsidRDefault="008D3999">
            <w:pPr>
              <w:pStyle w:val="TableParagraph"/>
              <w:spacing w:before="51"/>
              <w:ind w:left="105"/>
              <w:rPr>
                <w:sz w:val="24"/>
              </w:rPr>
            </w:pPr>
            <w:r>
              <w:rPr>
                <w:sz w:val="24"/>
              </w:rPr>
              <w:t>Case Studies on different types of Challenged Children.</w:t>
            </w:r>
          </w:p>
        </w:tc>
      </w:tr>
      <w:tr w:rsidR="00AB778C">
        <w:trPr>
          <w:trHeight w:val="395"/>
        </w:trPr>
        <w:tc>
          <w:tcPr>
            <w:tcW w:w="535" w:type="dxa"/>
          </w:tcPr>
          <w:p w:rsidR="00AB778C" w:rsidRDefault="008D3999">
            <w:pPr>
              <w:pStyle w:val="TableParagraph"/>
              <w:spacing w:before="51"/>
              <w:ind w:left="107"/>
              <w:rPr>
                <w:sz w:val="24"/>
              </w:rPr>
            </w:pPr>
            <w:r>
              <w:rPr>
                <w:sz w:val="24"/>
              </w:rPr>
              <w:t>3.</w:t>
            </w:r>
          </w:p>
        </w:tc>
        <w:tc>
          <w:tcPr>
            <w:tcW w:w="8929" w:type="dxa"/>
          </w:tcPr>
          <w:p w:rsidR="00AB778C" w:rsidRDefault="008D3999">
            <w:pPr>
              <w:pStyle w:val="TableParagraph"/>
              <w:spacing w:before="51"/>
              <w:ind w:left="105"/>
              <w:rPr>
                <w:sz w:val="24"/>
              </w:rPr>
            </w:pPr>
            <w:r>
              <w:rPr>
                <w:sz w:val="24"/>
              </w:rPr>
              <w:t>Prepare case study file on different types of Challenged Children.</w:t>
            </w:r>
          </w:p>
        </w:tc>
      </w:tr>
      <w:tr w:rsidR="00AB778C">
        <w:trPr>
          <w:trHeight w:val="674"/>
        </w:trPr>
        <w:tc>
          <w:tcPr>
            <w:tcW w:w="535" w:type="dxa"/>
          </w:tcPr>
          <w:p w:rsidR="00AB778C" w:rsidRDefault="008D3999">
            <w:pPr>
              <w:pStyle w:val="TableParagraph"/>
              <w:spacing w:before="54"/>
              <w:ind w:left="107"/>
              <w:rPr>
                <w:sz w:val="24"/>
              </w:rPr>
            </w:pPr>
            <w:r>
              <w:rPr>
                <w:sz w:val="24"/>
              </w:rPr>
              <w:t>4.</w:t>
            </w:r>
          </w:p>
        </w:tc>
        <w:tc>
          <w:tcPr>
            <w:tcW w:w="8929" w:type="dxa"/>
          </w:tcPr>
          <w:p w:rsidR="00AB778C" w:rsidRDefault="008D3999">
            <w:pPr>
              <w:pStyle w:val="TableParagraph"/>
              <w:spacing w:before="54"/>
              <w:ind w:left="105" w:right="250"/>
              <w:rPr>
                <w:sz w:val="24"/>
              </w:rPr>
            </w:pPr>
            <w:r>
              <w:rPr>
                <w:sz w:val="24"/>
              </w:rPr>
              <w:t>Collection of newspaper and magazine articles as well as internet searches on challenged children – Prepare a file</w:t>
            </w:r>
          </w:p>
        </w:tc>
      </w:tr>
      <w:tr w:rsidR="00AB778C">
        <w:trPr>
          <w:trHeight w:val="395"/>
        </w:trPr>
        <w:tc>
          <w:tcPr>
            <w:tcW w:w="535" w:type="dxa"/>
          </w:tcPr>
          <w:p w:rsidR="00AB778C" w:rsidRDefault="008D3999">
            <w:pPr>
              <w:pStyle w:val="TableParagraph"/>
              <w:spacing w:before="51"/>
              <w:ind w:left="107"/>
              <w:rPr>
                <w:sz w:val="24"/>
              </w:rPr>
            </w:pPr>
            <w:r>
              <w:rPr>
                <w:sz w:val="24"/>
              </w:rPr>
              <w:t>5.</w:t>
            </w:r>
          </w:p>
        </w:tc>
        <w:tc>
          <w:tcPr>
            <w:tcW w:w="8929" w:type="dxa"/>
          </w:tcPr>
          <w:p w:rsidR="00AB778C" w:rsidRDefault="008D3999">
            <w:pPr>
              <w:pStyle w:val="TableParagraph"/>
              <w:spacing w:before="51"/>
              <w:ind w:left="105"/>
              <w:rPr>
                <w:sz w:val="24"/>
              </w:rPr>
            </w:pPr>
            <w:r>
              <w:rPr>
                <w:sz w:val="24"/>
              </w:rPr>
              <w:t>Prepare a play/teaching material for challenged children</w:t>
            </w:r>
          </w:p>
        </w:tc>
      </w:tr>
      <w:tr w:rsidR="00AB778C">
        <w:trPr>
          <w:trHeight w:val="672"/>
        </w:trPr>
        <w:tc>
          <w:tcPr>
            <w:tcW w:w="535" w:type="dxa"/>
          </w:tcPr>
          <w:p w:rsidR="00AB778C" w:rsidRDefault="008D3999">
            <w:pPr>
              <w:pStyle w:val="TableParagraph"/>
              <w:spacing w:before="51"/>
              <w:ind w:left="107"/>
              <w:rPr>
                <w:sz w:val="24"/>
              </w:rPr>
            </w:pPr>
            <w:r>
              <w:rPr>
                <w:sz w:val="24"/>
              </w:rPr>
              <w:t>6.</w:t>
            </w:r>
          </w:p>
        </w:tc>
        <w:tc>
          <w:tcPr>
            <w:tcW w:w="8929" w:type="dxa"/>
          </w:tcPr>
          <w:p w:rsidR="00AB778C" w:rsidRDefault="008D3999">
            <w:pPr>
              <w:pStyle w:val="TableParagraph"/>
              <w:spacing w:before="51"/>
              <w:ind w:left="105" w:right="722"/>
              <w:rPr>
                <w:sz w:val="24"/>
              </w:rPr>
            </w:pPr>
            <w:r>
              <w:rPr>
                <w:sz w:val="24"/>
              </w:rPr>
              <w:t>Plan and conduct a community based educational programme on Rights of Disabled Children</w:t>
            </w:r>
          </w:p>
        </w:tc>
      </w:tr>
    </w:tbl>
    <w:p w:rsidR="00AB778C" w:rsidRDefault="00AB778C">
      <w:pPr>
        <w:pStyle w:val="BodyText"/>
        <w:spacing w:before="8"/>
        <w:rPr>
          <w:rFonts w:ascii="Carlito"/>
          <w:sz w:val="26"/>
        </w:rPr>
      </w:pPr>
    </w:p>
    <w:p w:rsidR="00AB778C" w:rsidRDefault="008D3999">
      <w:pPr>
        <w:pStyle w:val="ListParagraph"/>
        <w:numPr>
          <w:ilvl w:val="0"/>
          <w:numId w:val="1"/>
        </w:numPr>
        <w:tabs>
          <w:tab w:val="left" w:pos="5495"/>
        </w:tabs>
        <w:ind w:left="5494" w:hanging="5135"/>
        <w:rPr>
          <w:rFonts w:ascii="Carlito"/>
          <w:b/>
        </w:rPr>
      </w:pPr>
      <w:r>
        <w:rPr>
          <w:rFonts w:ascii="Carlito"/>
          <w:b/>
        </w:rPr>
        <w:t>Semester</w:t>
      </w:r>
    </w:p>
    <w:p w:rsidR="00AB778C" w:rsidRDefault="00AB778C">
      <w:pPr>
        <w:pStyle w:val="BodyText"/>
        <w:spacing w:before="10"/>
        <w:rPr>
          <w:rFonts w:ascii="Carlito"/>
          <w:b/>
          <w:sz w:val="31"/>
        </w:rPr>
      </w:pPr>
    </w:p>
    <w:p w:rsidR="00AB778C" w:rsidRDefault="008D3999">
      <w:pPr>
        <w:spacing w:before="1"/>
        <w:ind w:left="3322"/>
        <w:rPr>
          <w:rFonts w:ascii="Carlito"/>
          <w:b/>
        </w:rPr>
      </w:pPr>
      <w:r>
        <w:rPr>
          <w:rFonts w:ascii="Carlito"/>
          <w:b/>
        </w:rPr>
        <w:t>DSE-2D: Community Nutrition and Extension Education</w:t>
      </w:r>
    </w:p>
    <w:p w:rsidR="00AB778C" w:rsidRDefault="008D3999">
      <w:pPr>
        <w:spacing w:before="60"/>
        <w:ind w:left="7621"/>
        <w:rPr>
          <w:rFonts w:ascii="Carlito"/>
        </w:rPr>
      </w:pPr>
      <w:r>
        <w:rPr>
          <w:rFonts w:ascii="Carlito"/>
        </w:rPr>
        <w:t>2+1+1=4 credits/week</w:t>
      </w:r>
    </w:p>
    <w:p w:rsidR="00AB778C" w:rsidRDefault="008D3999">
      <w:pPr>
        <w:spacing w:before="58"/>
        <w:ind w:left="7621"/>
        <w:rPr>
          <w:rFonts w:ascii="Carlito"/>
        </w:rPr>
      </w:pPr>
      <w:r>
        <w:rPr>
          <w:rFonts w:ascii="Carlito"/>
        </w:rPr>
        <w:t>2+2+2=6 hrs/week</w:t>
      </w:r>
    </w:p>
    <w:p w:rsidR="00AB778C" w:rsidRDefault="00AB778C">
      <w:pPr>
        <w:pStyle w:val="BodyText"/>
        <w:spacing w:before="2"/>
        <w:rPr>
          <w:rFonts w:ascii="Carlito"/>
          <w:sz w:val="5"/>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60"/>
        <w:gridCol w:w="7473"/>
        <w:gridCol w:w="900"/>
      </w:tblGrid>
      <w:tr w:rsidR="00AB778C">
        <w:trPr>
          <w:trHeight w:val="1223"/>
        </w:trPr>
        <w:tc>
          <w:tcPr>
            <w:tcW w:w="1008" w:type="dxa"/>
          </w:tcPr>
          <w:p w:rsidR="00AB778C" w:rsidRDefault="008D3999">
            <w:pPr>
              <w:pStyle w:val="TableParagraph"/>
              <w:spacing w:before="61" w:line="237" w:lineRule="auto"/>
              <w:ind w:left="467" w:right="130"/>
              <w:rPr>
                <w:rFonts w:ascii="Carlito"/>
              </w:rPr>
            </w:pPr>
            <w:r>
              <w:rPr>
                <w:rFonts w:ascii="Carlito"/>
              </w:rPr>
              <w:t>Unit I:</w:t>
            </w:r>
          </w:p>
        </w:tc>
        <w:tc>
          <w:tcPr>
            <w:tcW w:w="360" w:type="dxa"/>
          </w:tcPr>
          <w:p w:rsidR="00AB778C" w:rsidRDefault="00AB778C">
            <w:pPr>
              <w:pStyle w:val="TableParagraph"/>
            </w:pPr>
          </w:p>
        </w:tc>
        <w:tc>
          <w:tcPr>
            <w:tcW w:w="7473" w:type="dxa"/>
          </w:tcPr>
          <w:p w:rsidR="00AB778C" w:rsidRDefault="008D3999">
            <w:pPr>
              <w:pStyle w:val="TableParagraph"/>
              <w:spacing w:before="54"/>
              <w:ind w:left="107" w:right="98"/>
              <w:jc w:val="both"/>
              <w:rPr>
                <w:sz w:val="24"/>
              </w:rPr>
            </w:pPr>
            <w:r>
              <w:rPr>
                <w:sz w:val="24"/>
              </w:rPr>
              <w:t>Community Nutrition - Concept, scope and principles; Food availability and factors affecting food availability and its consumption; Nutrition and Human Development – Physical stature, Psychological status, malnutrition, morbidity and mortality</w:t>
            </w:r>
          </w:p>
        </w:tc>
        <w:tc>
          <w:tcPr>
            <w:tcW w:w="900" w:type="dxa"/>
          </w:tcPr>
          <w:p w:rsidR="00AB778C" w:rsidRDefault="008D3999">
            <w:pPr>
              <w:pStyle w:val="TableParagraph"/>
              <w:spacing w:before="59" w:line="267" w:lineRule="exact"/>
              <w:ind w:right="99"/>
              <w:jc w:val="right"/>
              <w:rPr>
                <w:rFonts w:ascii="Carlito"/>
              </w:rPr>
            </w:pPr>
            <w:r>
              <w:rPr>
                <w:rFonts w:ascii="Carlito"/>
              </w:rPr>
              <w:t>6</w:t>
            </w:r>
          </w:p>
          <w:p w:rsidR="00AB778C" w:rsidRDefault="008D3999">
            <w:pPr>
              <w:pStyle w:val="TableParagraph"/>
              <w:spacing w:line="267" w:lineRule="exact"/>
              <w:ind w:right="98"/>
              <w:jc w:val="right"/>
              <w:rPr>
                <w:rFonts w:ascii="Carlito"/>
              </w:rPr>
            </w:pPr>
            <w:r>
              <w:rPr>
                <w:rFonts w:ascii="Carlito"/>
              </w:rPr>
              <w:t>hrs</w:t>
            </w:r>
          </w:p>
        </w:tc>
      </w:tr>
      <w:tr w:rsidR="00AB778C">
        <w:trPr>
          <w:trHeight w:val="950"/>
        </w:trPr>
        <w:tc>
          <w:tcPr>
            <w:tcW w:w="1008" w:type="dxa"/>
          </w:tcPr>
          <w:p w:rsidR="00AB778C" w:rsidRDefault="00AB778C">
            <w:pPr>
              <w:pStyle w:val="TableParagraph"/>
            </w:pPr>
          </w:p>
        </w:tc>
        <w:tc>
          <w:tcPr>
            <w:tcW w:w="360" w:type="dxa"/>
          </w:tcPr>
          <w:p w:rsidR="00AB778C" w:rsidRDefault="00AB778C">
            <w:pPr>
              <w:pStyle w:val="TableParagraph"/>
            </w:pPr>
          </w:p>
        </w:tc>
        <w:tc>
          <w:tcPr>
            <w:tcW w:w="7473" w:type="dxa"/>
          </w:tcPr>
          <w:p w:rsidR="00AB778C" w:rsidRDefault="008D3999">
            <w:pPr>
              <w:pStyle w:val="TableParagraph"/>
              <w:spacing w:before="54"/>
              <w:ind w:left="107" w:right="97"/>
              <w:jc w:val="both"/>
              <w:rPr>
                <w:sz w:val="24"/>
              </w:rPr>
            </w:pPr>
            <w:r>
              <w:rPr>
                <w:sz w:val="24"/>
              </w:rPr>
              <w:t>Extension Education: Concept, scope and principles; Extension Models, Needs, Importance and Role of extension education in community development;</w:t>
            </w:r>
          </w:p>
        </w:tc>
        <w:tc>
          <w:tcPr>
            <w:tcW w:w="900" w:type="dxa"/>
          </w:tcPr>
          <w:p w:rsidR="00AB778C" w:rsidRDefault="008D3999">
            <w:pPr>
              <w:pStyle w:val="TableParagraph"/>
              <w:spacing w:before="59"/>
              <w:ind w:right="99"/>
              <w:jc w:val="right"/>
              <w:rPr>
                <w:rFonts w:ascii="Carlito"/>
              </w:rPr>
            </w:pPr>
            <w:r>
              <w:rPr>
                <w:rFonts w:ascii="Carlito"/>
              </w:rPr>
              <w:t>6</w:t>
            </w:r>
          </w:p>
          <w:p w:rsidR="00AB778C" w:rsidRDefault="008D3999">
            <w:pPr>
              <w:pStyle w:val="TableParagraph"/>
              <w:ind w:right="98"/>
              <w:jc w:val="right"/>
              <w:rPr>
                <w:rFonts w:ascii="Carlito"/>
              </w:rPr>
            </w:pPr>
            <w:r>
              <w:rPr>
                <w:rFonts w:ascii="Carlito"/>
              </w:rPr>
              <w:t>hrs</w:t>
            </w:r>
          </w:p>
        </w:tc>
      </w:tr>
      <w:tr w:rsidR="00AB778C">
        <w:trPr>
          <w:trHeight w:val="1223"/>
        </w:trPr>
        <w:tc>
          <w:tcPr>
            <w:tcW w:w="1008" w:type="dxa"/>
          </w:tcPr>
          <w:p w:rsidR="00AB778C" w:rsidRDefault="008D3999">
            <w:pPr>
              <w:pStyle w:val="TableParagraph"/>
              <w:spacing w:before="56"/>
              <w:ind w:left="467" w:right="130"/>
              <w:rPr>
                <w:rFonts w:ascii="Carlito"/>
              </w:rPr>
            </w:pPr>
            <w:r>
              <w:rPr>
                <w:rFonts w:ascii="Carlito"/>
              </w:rPr>
              <w:t>Unit II:</w:t>
            </w:r>
          </w:p>
        </w:tc>
        <w:tc>
          <w:tcPr>
            <w:tcW w:w="360" w:type="dxa"/>
          </w:tcPr>
          <w:p w:rsidR="00AB778C" w:rsidRDefault="00AB778C">
            <w:pPr>
              <w:pStyle w:val="TableParagraph"/>
            </w:pPr>
          </w:p>
        </w:tc>
        <w:tc>
          <w:tcPr>
            <w:tcW w:w="7473" w:type="dxa"/>
          </w:tcPr>
          <w:p w:rsidR="00AB778C" w:rsidRDefault="008D3999">
            <w:pPr>
              <w:pStyle w:val="TableParagraph"/>
              <w:spacing w:before="51"/>
              <w:ind w:left="107" w:right="99"/>
              <w:jc w:val="both"/>
              <w:rPr>
                <w:sz w:val="24"/>
              </w:rPr>
            </w:pPr>
            <w:r>
              <w:rPr>
                <w:sz w:val="24"/>
              </w:rPr>
              <w:t>Nutritional Status and Problems: Importance, Methods of assessment, and Factors impacting/contributing for nutritional status of the community; Common nutritional problems – PEM, Micro-nutrient deficiencies, Fluorosis - causes, incidence, signs and symptoms and treatment.</w:t>
            </w:r>
          </w:p>
        </w:tc>
        <w:tc>
          <w:tcPr>
            <w:tcW w:w="900" w:type="dxa"/>
          </w:tcPr>
          <w:p w:rsidR="00AB778C" w:rsidRDefault="008D3999">
            <w:pPr>
              <w:pStyle w:val="TableParagraph"/>
              <w:spacing w:before="56"/>
              <w:ind w:right="99"/>
              <w:jc w:val="right"/>
              <w:rPr>
                <w:rFonts w:ascii="Carlito"/>
              </w:rPr>
            </w:pPr>
            <w:r>
              <w:rPr>
                <w:rFonts w:ascii="Carlito"/>
              </w:rPr>
              <w:t>8</w:t>
            </w:r>
          </w:p>
          <w:p w:rsidR="00AB778C" w:rsidRDefault="008D3999">
            <w:pPr>
              <w:pStyle w:val="TableParagraph"/>
              <w:spacing w:before="1"/>
              <w:ind w:right="98"/>
              <w:jc w:val="right"/>
              <w:rPr>
                <w:rFonts w:ascii="Carlito"/>
              </w:rPr>
            </w:pPr>
            <w:r>
              <w:rPr>
                <w:rFonts w:ascii="Carlito"/>
              </w:rPr>
              <w:t>hrs</w:t>
            </w:r>
          </w:p>
        </w:tc>
      </w:tr>
      <w:tr w:rsidR="00AB778C">
        <w:trPr>
          <w:trHeight w:val="657"/>
        </w:trPr>
        <w:tc>
          <w:tcPr>
            <w:tcW w:w="1008" w:type="dxa"/>
          </w:tcPr>
          <w:p w:rsidR="00AB778C" w:rsidRDefault="00AB778C">
            <w:pPr>
              <w:pStyle w:val="TableParagraph"/>
            </w:pPr>
          </w:p>
        </w:tc>
        <w:tc>
          <w:tcPr>
            <w:tcW w:w="360" w:type="dxa"/>
          </w:tcPr>
          <w:p w:rsidR="00AB778C" w:rsidRDefault="00AB778C">
            <w:pPr>
              <w:pStyle w:val="TableParagraph"/>
            </w:pPr>
          </w:p>
        </w:tc>
        <w:tc>
          <w:tcPr>
            <w:tcW w:w="7473" w:type="dxa"/>
          </w:tcPr>
          <w:p w:rsidR="00AB778C" w:rsidRDefault="008D3999">
            <w:pPr>
              <w:pStyle w:val="TableParagraph"/>
              <w:spacing w:before="56"/>
              <w:ind w:left="467" w:right="117"/>
              <w:rPr>
                <w:rFonts w:ascii="Carlito" w:hAnsi="Carlito"/>
              </w:rPr>
            </w:pPr>
            <w:r>
              <w:rPr>
                <w:rFonts w:ascii="Carlito" w:hAnsi="Carlito"/>
              </w:rPr>
              <w:t xml:space="preserve">Hazards to Community Health and Nutritional status </w:t>
            </w:r>
            <w:r>
              <w:rPr>
                <w:rFonts w:ascii="Arial" w:hAnsi="Arial"/>
              </w:rPr>
              <w:t xml:space="preserve">– </w:t>
            </w:r>
            <w:r>
              <w:rPr>
                <w:rFonts w:ascii="Carlito" w:hAnsi="Carlito"/>
              </w:rPr>
              <w:t>Adulteration and Pesticide residues in foods, Pollution of water, Industrial offence sewage etc.</w:t>
            </w:r>
          </w:p>
        </w:tc>
        <w:tc>
          <w:tcPr>
            <w:tcW w:w="900" w:type="dxa"/>
          </w:tcPr>
          <w:p w:rsidR="00AB778C" w:rsidRDefault="008D3999">
            <w:pPr>
              <w:pStyle w:val="TableParagraph"/>
              <w:spacing w:before="51"/>
              <w:ind w:right="98"/>
              <w:jc w:val="right"/>
              <w:rPr>
                <w:sz w:val="24"/>
              </w:rPr>
            </w:pPr>
            <w:r>
              <w:rPr>
                <w:sz w:val="24"/>
              </w:rPr>
              <w:t>4 hrs</w:t>
            </w:r>
          </w:p>
        </w:tc>
      </w:tr>
      <w:tr w:rsidR="00AB778C">
        <w:trPr>
          <w:trHeight w:val="1730"/>
        </w:trPr>
        <w:tc>
          <w:tcPr>
            <w:tcW w:w="1008" w:type="dxa"/>
            <w:vMerge w:val="restart"/>
          </w:tcPr>
          <w:p w:rsidR="00AB778C" w:rsidRDefault="008D3999">
            <w:pPr>
              <w:pStyle w:val="TableParagraph"/>
              <w:spacing w:before="52"/>
              <w:ind w:left="107"/>
              <w:rPr>
                <w:sz w:val="24"/>
              </w:rPr>
            </w:pPr>
            <w:r>
              <w:rPr>
                <w:sz w:val="24"/>
              </w:rPr>
              <w:t>Unit III:</w:t>
            </w:r>
          </w:p>
        </w:tc>
        <w:tc>
          <w:tcPr>
            <w:tcW w:w="360" w:type="dxa"/>
          </w:tcPr>
          <w:p w:rsidR="00AB778C" w:rsidRDefault="008D3999">
            <w:pPr>
              <w:pStyle w:val="TableParagraph"/>
              <w:spacing w:before="52"/>
              <w:ind w:right="75"/>
              <w:jc w:val="right"/>
              <w:rPr>
                <w:sz w:val="24"/>
              </w:rPr>
            </w:pPr>
            <w:r>
              <w:rPr>
                <w:sz w:val="24"/>
              </w:rPr>
              <w:t>a.</w:t>
            </w:r>
          </w:p>
        </w:tc>
        <w:tc>
          <w:tcPr>
            <w:tcW w:w="7473" w:type="dxa"/>
          </w:tcPr>
          <w:p w:rsidR="00AB778C" w:rsidRDefault="008D3999">
            <w:pPr>
              <w:pStyle w:val="TableParagraph"/>
              <w:spacing w:before="57"/>
              <w:ind w:left="467" w:right="306"/>
              <w:rPr>
                <w:rFonts w:ascii="Carlito" w:hAnsi="Carlito"/>
              </w:rPr>
            </w:pPr>
            <w:r>
              <w:rPr>
                <w:rFonts w:ascii="Carlito" w:hAnsi="Carlito"/>
              </w:rPr>
              <w:t xml:space="preserve">Extension Education Process: Role of the Educator, dictators to facilitators, Role of the people/Participants passive, complacent, active participants in community development; Communication Process: Definition, meaning, scope and functions of communication; communication channels and process; communication approaches </w:t>
            </w:r>
            <w:r>
              <w:rPr>
                <w:rFonts w:ascii="Arial" w:hAnsi="Arial"/>
              </w:rPr>
              <w:t xml:space="preserve">– </w:t>
            </w:r>
            <w:r>
              <w:rPr>
                <w:rFonts w:ascii="Carlito" w:hAnsi="Carlito"/>
              </w:rPr>
              <w:t>Individual, group and mass approaches; Role of extension education in community development</w:t>
            </w:r>
          </w:p>
        </w:tc>
        <w:tc>
          <w:tcPr>
            <w:tcW w:w="900" w:type="dxa"/>
          </w:tcPr>
          <w:p w:rsidR="00AB778C" w:rsidRDefault="008D3999">
            <w:pPr>
              <w:pStyle w:val="TableParagraph"/>
              <w:spacing w:before="57"/>
              <w:ind w:right="99"/>
              <w:jc w:val="right"/>
              <w:rPr>
                <w:rFonts w:ascii="Carlito"/>
              </w:rPr>
            </w:pPr>
            <w:r>
              <w:rPr>
                <w:rFonts w:ascii="Carlito"/>
              </w:rPr>
              <w:t>8</w:t>
            </w:r>
          </w:p>
          <w:p w:rsidR="00AB778C" w:rsidRDefault="008D3999">
            <w:pPr>
              <w:pStyle w:val="TableParagraph"/>
              <w:ind w:right="98"/>
              <w:jc w:val="right"/>
              <w:rPr>
                <w:rFonts w:ascii="Carlito"/>
              </w:rPr>
            </w:pPr>
            <w:r>
              <w:rPr>
                <w:rFonts w:ascii="Carlito"/>
              </w:rPr>
              <w:t>hrs</w:t>
            </w:r>
          </w:p>
        </w:tc>
      </w:tr>
      <w:tr w:rsidR="00AB778C">
        <w:trPr>
          <w:trHeight w:val="1194"/>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473" w:type="dxa"/>
          </w:tcPr>
          <w:p w:rsidR="00AB778C" w:rsidRDefault="008D3999">
            <w:pPr>
              <w:pStyle w:val="TableParagraph"/>
              <w:spacing w:before="56"/>
              <w:ind w:left="467" w:right="117"/>
              <w:rPr>
                <w:rFonts w:ascii="Carlito" w:hAnsi="Carlito"/>
              </w:rPr>
            </w:pPr>
            <w:r>
              <w:rPr>
                <w:rFonts w:ascii="Carlito" w:hAnsi="Carlito"/>
              </w:rPr>
              <w:t xml:space="preserve">Audio Visual Aids and Methods in extension education: Meaning, Concept, advantages and Types; importance of choice of audio visual aid in extension education; other methods of teaching the extension education </w:t>
            </w:r>
            <w:r>
              <w:rPr>
                <w:rFonts w:ascii="Arial" w:hAnsi="Arial"/>
              </w:rPr>
              <w:t xml:space="preserve">– </w:t>
            </w:r>
            <w:r>
              <w:rPr>
                <w:rFonts w:ascii="Carlito" w:hAnsi="Carlito"/>
              </w:rPr>
              <w:t>demonstration, exhibitions, fieldtrips, camps, meetings, etc</w:t>
            </w:r>
          </w:p>
        </w:tc>
        <w:tc>
          <w:tcPr>
            <w:tcW w:w="900" w:type="dxa"/>
          </w:tcPr>
          <w:p w:rsidR="00AB778C" w:rsidRDefault="008D3999">
            <w:pPr>
              <w:pStyle w:val="TableParagraph"/>
              <w:spacing w:before="51"/>
              <w:ind w:right="98"/>
              <w:jc w:val="right"/>
              <w:rPr>
                <w:sz w:val="24"/>
              </w:rPr>
            </w:pPr>
            <w:r>
              <w:rPr>
                <w:sz w:val="24"/>
              </w:rPr>
              <w:t>4 hrs</w:t>
            </w:r>
          </w:p>
        </w:tc>
      </w:tr>
      <w:tr w:rsidR="00AB778C">
        <w:trPr>
          <w:trHeight w:val="948"/>
        </w:trPr>
        <w:tc>
          <w:tcPr>
            <w:tcW w:w="1008" w:type="dxa"/>
          </w:tcPr>
          <w:p w:rsidR="00AB778C" w:rsidRDefault="008D3999">
            <w:pPr>
              <w:pStyle w:val="TableParagraph"/>
              <w:spacing w:before="51"/>
              <w:ind w:left="107"/>
              <w:rPr>
                <w:sz w:val="24"/>
              </w:rPr>
            </w:pPr>
            <w:r>
              <w:rPr>
                <w:sz w:val="24"/>
              </w:rPr>
              <w:t>Unit IV:</w:t>
            </w:r>
          </w:p>
        </w:tc>
        <w:tc>
          <w:tcPr>
            <w:tcW w:w="360" w:type="dxa"/>
          </w:tcPr>
          <w:p w:rsidR="00AB778C" w:rsidRDefault="008D3999">
            <w:pPr>
              <w:pStyle w:val="TableParagraph"/>
              <w:spacing w:before="51"/>
              <w:ind w:right="75"/>
              <w:jc w:val="right"/>
              <w:rPr>
                <w:sz w:val="24"/>
              </w:rPr>
            </w:pPr>
            <w:r>
              <w:rPr>
                <w:sz w:val="24"/>
              </w:rPr>
              <w:t>a.</w:t>
            </w:r>
          </w:p>
        </w:tc>
        <w:tc>
          <w:tcPr>
            <w:tcW w:w="7473" w:type="dxa"/>
          </w:tcPr>
          <w:p w:rsidR="00AB778C" w:rsidRDefault="008D3999">
            <w:pPr>
              <w:pStyle w:val="TableParagraph"/>
              <w:spacing w:before="51"/>
              <w:ind w:left="107" w:right="97"/>
              <w:jc w:val="both"/>
              <w:rPr>
                <w:sz w:val="24"/>
              </w:rPr>
            </w:pPr>
            <w:r>
              <w:rPr>
                <w:sz w:val="24"/>
              </w:rPr>
              <w:t>Nutritional Policies, Schemes and Programmes in India – National Nutrition Policy 1993, ICDS, SNP, ANP, BNP, Mid-day meal, Prophylaxis programme, IDD Control programme</w:t>
            </w:r>
          </w:p>
        </w:tc>
        <w:tc>
          <w:tcPr>
            <w:tcW w:w="900" w:type="dxa"/>
          </w:tcPr>
          <w:p w:rsidR="00AB778C" w:rsidRDefault="008D3999">
            <w:pPr>
              <w:pStyle w:val="TableParagraph"/>
              <w:spacing w:before="56"/>
              <w:ind w:right="99"/>
              <w:jc w:val="right"/>
              <w:rPr>
                <w:rFonts w:ascii="Carlito"/>
              </w:rPr>
            </w:pPr>
            <w:r>
              <w:rPr>
                <w:rFonts w:ascii="Carlito"/>
              </w:rPr>
              <w:t>6</w:t>
            </w:r>
          </w:p>
          <w:p w:rsidR="00AB778C" w:rsidRDefault="008D3999">
            <w:pPr>
              <w:pStyle w:val="TableParagraph"/>
              <w:spacing w:before="1"/>
              <w:ind w:right="98"/>
              <w:jc w:val="right"/>
              <w:rPr>
                <w:rFonts w:ascii="Carlito"/>
              </w:rPr>
            </w:pPr>
            <w:r>
              <w:rPr>
                <w:rFonts w:ascii="Carlito"/>
              </w:rPr>
              <w:t>hrs</w:t>
            </w:r>
          </w:p>
        </w:tc>
      </w:tr>
    </w:tbl>
    <w:p w:rsidR="00AB778C" w:rsidRDefault="00AB778C">
      <w:pPr>
        <w:jc w:val="right"/>
        <w:rPr>
          <w:rFonts w:ascii="Carlito"/>
        </w:rPr>
        <w:sectPr w:rsidR="00AB778C">
          <w:pgSz w:w="11910" w:h="16840"/>
          <w:pgMar w:top="1380" w:right="300" w:bottom="1180" w:left="300" w:header="0" w:footer="987"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60"/>
        <w:gridCol w:w="7473"/>
        <w:gridCol w:w="900"/>
      </w:tblGrid>
      <w:tr w:rsidR="00AB778C">
        <w:trPr>
          <w:trHeight w:val="948"/>
        </w:trPr>
        <w:tc>
          <w:tcPr>
            <w:tcW w:w="1008" w:type="dxa"/>
          </w:tcPr>
          <w:p w:rsidR="00AB778C" w:rsidRDefault="00AB778C">
            <w:pPr>
              <w:pStyle w:val="TableParagraph"/>
            </w:pPr>
          </w:p>
        </w:tc>
        <w:tc>
          <w:tcPr>
            <w:tcW w:w="360" w:type="dxa"/>
          </w:tcPr>
          <w:p w:rsidR="00AB778C" w:rsidRDefault="008D3999">
            <w:pPr>
              <w:pStyle w:val="TableParagraph"/>
              <w:spacing w:before="52"/>
              <w:ind w:left="107"/>
              <w:rPr>
                <w:sz w:val="24"/>
              </w:rPr>
            </w:pPr>
            <w:r>
              <w:rPr>
                <w:sz w:val="24"/>
              </w:rPr>
              <w:t>b.</w:t>
            </w:r>
          </w:p>
        </w:tc>
        <w:tc>
          <w:tcPr>
            <w:tcW w:w="7473" w:type="dxa"/>
          </w:tcPr>
          <w:p w:rsidR="00AB778C" w:rsidRDefault="008D3999">
            <w:pPr>
              <w:pStyle w:val="TableParagraph"/>
              <w:spacing w:before="52"/>
              <w:ind w:left="107" w:right="102"/>
              <w:jc w:val="both"/>
              <w:rPr>
                <w:sz w:val="24"/>
              </w:rPr>
            </w:pPr>
            <w:r>
              <w:rPr>
                <w:sz w:val="24"/>
              </w:rPr>
              <w:t>Contributions of National and International agencies in Community Nutrition and Extension education – FAO, WHO, UNICEF, ICMR, NIN, CFTRI, CARE, AID, CSIR, etc.</w:t>
            </w:r>
          </w:p>
        </w:tc>
        <w:tc>
          <w:tcPr>
            <w:tcW w:w="900" w:type="dxa"/>
          </w:tcPr>
          <w:p w:rsidR="00AB778C" w:rsidRDefault="008D3999">
            <w:pPr>
              <w:pStyle w:val="TableParagraph"/>
              <w:spacing w:before="57"/>
              <w:ind w:right="99"/>
              <w:jc w:val="right"/>
              <w:rPr>
                <w:rFonts w:ascii="Carlito"/>
              </w:rPr>
            </w:pPr>
            <w:r>
              <w:rPr>
                <w:rFonts w:ascii="Carlito"/>
              </w:rPr>
              <w:t>6</w:t>
            </w:r>
          </w:p>
          <w:p w:rsidR="00AB778C" w:rsidRDefault="008D3999">
            <w:pPr>
              <w:pStyle w:val="TableParagraph"/>
              <w:ind w:right="98"/>
              <w:jc w:val="right"/>
              <w:rPr>
                <w:rFonts w:ascii="Carlito"/>
              </w:rPr>
            </w:pPr>
            <w:r>
              <w:rPr>
                <w:rFonts w:ascii="Carlito"/>
              </w:rPr>
              <w:t>hrs</w:t>
            </w:r>
          </w:p>
        </w:tc>
      </w:tr>
    </w:tbl>
    <w:p w:rsidR="00AB778C" w:rsidRDefault="008D3999">
      <w:pPr>
        <w:tabs>
          <w:tab w:val="left" w:pos="8341"/>
        </w:tabs>
        <w:spacing w:line="265" w:lineRule="exact"/>
        <w:ind w:left="4741"/>
        <w:rPr>
          <w:rFonts w:ascii="Carlito"/>
        </w:rPr>
      </w:pPr>
      <w:r>
        <w:rPr>
          <w:rFonts w:ascii="Carlito"/>
          <w:b/>
        </w:rPr>
        <w:t>PRACTICAL</w:t>
      </w:r>
      <w:r>
        <w:rPr>
          <w:rFonts w:ascii="Carlito"/>
          <w:b/>
        </w:rPr>
        <w:tab/>
      </w:r>
      <w:r>
        <w:rPr>
          <w:rFonts w:ascii="Carlito"/>
        </w:rPr>
        <w:t>2 hrs/week</w:t>
      </w:r>
    </w:p>
    <w:p w:rsidR="00AB778C" w:rsidRDefault="00AB778C">
      <w:pPr>
        <w:pStyle w:val="BodyText"/>
        <w:spacing w:before="1"/>
        <w:rPr>
          <w:rFonts w:ascii="Carlito"/>
          <w:sz w:val="10"/>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9213"/>
      </w:tblGrid>
      <w:tr w:rsidR="00AB778C">
        <w:trPr>
          <w:trHeight w:val="671"/>
        </w:trPr>
        <w:tc>
          <w:tcPr>
            <w:tcW w:w="535" w:type="dxa"/>
          </w:tcPr>
          <w:p w:rsidR="00AB778C" w:rsidRDefault="008D3999">
            <w:pPr>
              <w:pStyle w:val="TableParagraph"/>
              <w:spacing w:before="56"/>
              <w:ind w:left="107"/>
              <w:rPr>
                <w:rFonts w:ascii="Carlito"/>
              </w:rPr>
            </w:pPr>
            <w:r>
              <w:rPr>
                <w:rFonts w:ascii="Carlito"/>
              </w:rPr>
              <w:t>1.</w:t>
            </w:r>
          </w:p>
        </w:tc>
        <w:tc>
          <w:tcPr>
            <w:tcW w:w="9213" w:type="dxa"/>
          </w:tcPr>
          <w:p w:rsidR="00AB778C" w:rsidRDefault="008D3999">
            <w:pPr>
              <w:pStyle w:val="TableParagraph"/>
              <w:spacing w:before="51"/>
              <w:ind w:left="105" w:right="67"/>
              <w:rPr>
                <w:sz w:val="24"/>
              </w:rPr>
            </w:pPr>
            <w:r>
              <w:rPr>
                <w:sz w:val="24"/>
              </w:rPr>
              <w:t>Collection of newspaper and magazine articles as well as internet searches on nutritional status of infants and children – Report writing</w:t>
            </w:r>
          </w:p>
        </w:tc>
      </w:tr>
      <w:tr w:rsidR="00AB778C">
        <w:trPr>
          <w:trHeight w:val="397"/>
        </w:trPr>
        <w:tc>
          <w:tcPr>
            <w:tcW w:w="535" w:type="dxa"/>
          </w:tcPr>
          <w:p w:rsidR="00AB778C" w:rsidRDefault="008D3999">
            <w:pPr>
              <w:pStyle w:val="TableParagraph"/>
              <w:spacing w:before="59"/>
              <w:ind w:left="107"/>
              <w:rPr>
                <w:rFonts w:ascii="Carlito"/>
              </w:rPr>
            </w:pPr>
            <w:r>
              <w:rPr>
                <w:rFonts w:ascii="Carlito"/>
              </w:rPr>
              <w:t>2.</w:t>
            </w:r>
          </w:p>
        </w:tc>
        <w:tc>
          <w:tcPr>
            <w:tcW w:w="9213" w:type="dxa"/>
          </w:tcPr>
          <w:p w:rsidR="00AB778C" w:rsidRDefault="008D3999">
            <w:pPr>
              <w:pStyle w:val="TableParagraph"/>
              <w:spacing w:before="54"/>
              <w:ind w:left="105"/>
              <w:rPr>
                <w:sz w:val="24"/>
              </w:rPr>
            </w:pPr>
            <w:r>
              <w:rPr>
                <w:sz w:val="24"/>
              </w:rPr>
              <w:t>Prepare a questionnaire on diet survey and clinical signs for assessment of nutritional status</w:t>
            </w:r>
          </w:p>
        </w:tc>
      </w:tr>
      <w:tr w:rsidR="00AB778C">
        <w:trPr>
          <w:trHeight w:val="395"/>
        </w:trPr>
        <w:tc>
          <w:tcPr>
            <w:tcW w:w="535" w:type="dxa"/>
          </w:tcPr>
          <w:p w:rsidR="00AB778C" w:rsidRDefault="008D3999">
            <w:pPr>
              <w:pStyle w:val="TableParagraph"/>
              <w:spacing w:before="56"/>
              <w:ind w:left="107"/>
              <w:rPr>
                <w:rFonts w:ascii="Carlito"/>
              </w:rPr>
            </w:pPr>
            <w:r>
              <w:rPr>
                <w:rFonts w:ascii="Carlito"/>
              </w:rPr>
              <w:t>3.</w:t>
            </w:r>
          </w:p>
        </w:tc>
        <w:tc>
          <w:tcPr>
            <w:tcW w:w="9213" w:type="dxa"/>
          </w:tcPr>
          <w:p w:rsidR="00AB778C" w:rsidRDefault="008D3999">
            <w:pPr>
              <w:pStyle w:val="TableParagraph"/>
              <w:spacing w:before="51"/>
              <w:ind w:left="105"/>
              <w:rPr>
                <w:sz w:val="24"/>
              </w:rPr>
            </w:pPr>
            <w:r>
              <w:rPr>
                <w:sz w:val="24"/>
              </w:rPr>
              <w:t>Plan and prepare low cost recipes for improving nutritional status of infants and toddlers</w:t>
            </w:r>
          </w:p>
        </w:tc>
      </w:tr>
      <w:tr w:rsidR="00AB778C">
        <w:trPr>
          <w:trHeight w:val="395"/>
        </w:trPr>
        <w:tc>
          <w:tcPr>
            <w:tcW w:w="535" w:type="dxa"/>
          </w:tcPr>
          <w:p w:rsidR="00AB778C" w:rsidRDefault="008D3999">
            <w:pPr>
              <w:pStyle w:val="TableParagraph"/>
              <w:spacing w:before="56"/>
              <w:ind w:left="107"/>
              <w:rPr>
                <w:rFonts w:ascii="Carlito"/>
              </w:rPr>
            </w:pPr>
            <w:r>
              <w:rPr>
                <w:rFonts w:ascii="Carlito"/>
              </w:rPr>
              <w:t>4.</w:t>
            </w:r>
          </w:p>
        </w:tc>
        <w:tc>
          <w:tcPr>
            <w:tcW w:w="9213" w:type="dxa"/>
          </w:tcPr>
          <w:p w:rsidR="00AB778C" w:rsidRDefault="008D3999">
            <w:pPr>
              <w:pStyle w:val="TableParagraph"/>
              <w:spacing w:before="51"/>
              <w:ind w:left="105"/>
              <w:rPr>
                <w:sz w:val="24"/>
              </w:rPr>
            </w:pPr>
            <w:r>
              <w:rPr>
                <w:sz w:val="24"/>
              </w:rPr>
              <w:t>Prepare the audio visual aids on combating malnutrition</w:t>
            </w:r>
          </w:p>
        </w:tc>
      </w:tr>
      <w:tr w:rsidR="00AB778C">
        <w:trPr>
          <w:trHeight w:val="672"/>
        </w:trPr>
        <w:tc>
          <w:tcPr>
            <w:tcW w:w="535" w:type="dxa"/>
          </w:tcPr>
          <w:p w:rsidR="00AB778C" w:rsidRDefault="008D3999">
            <w:pPr>
              <w:pStyle w:val="TableParagraph"/>
              <w:spacing w:before="57"/>
              <w:ind w:left="107"/>
              <w:rPr>
                <w:rFonts w:ascii="Carlito"/>
              </w:rPr>
            </w:pPr>
            <w:r>
              <w:rPr>
                <w:rFonts w:ascii="Carlito"/>
              </w:rPr>
              <w:t>5.</w:t>
            </w:r>
          </w:p>
        </w:tc>
        <w:tc>
          <w:tcPr>
            <w:tcW w:w="9213" w:type="dxa"/>
          </w:tcPr>
          <w:p w:rsidR="00AB778C" w:rsidRDefault="008D3999">
            <w:pPr>
              <w:pStyle w:val="TableParagraph"/>
              <w:spacing w:before="52"/>
              <w:ind w:left="105" w:right="67"/>
              <w:rPr>
                <w:sz w:val="24"/>
              </w:rPr>
            </w:pPr>
            <w:r>
              <w:rPr>
                <w:sz w:val="24"/>
              </w:rPr>
              <w:t>Visit to NGOs and Government agencies at Local/Regional areas to Observe ongoing community development programme</w:t>
            </w:r>
          </w:p>
        </w:tc>
      </w:tr>
      <w:tr w:rsidR="00AB778C">
        <w:trPr>
          <w:trHeight w:val="395"/>
        </w:trPr>
        <w:tc>
          <w:tcPr>
            <w:tcW w:w="535" w:type="dxa"/>
          </w:tcPr>
          <w:p w:rsidR="00AB778C" w:rsidRDefault="008D3999">
            <w:pPr>
              <w:pStyle w:val="TableParagraph"/>
              <w:spacing w:before="56"/>
              <w:ind w:left="107"/>
              <w:rPr>
                <w:rFonts w:ascii="Carlito"/>
              </w:rPr>
            </w:pPr>
            <w:r>
              <w:rPr>
                <w:rFonts w:ascii="Carlito"/>
              </w:rPr>
              <w:t>6.</w:t>
            </w:r>
          </w:p>
        </w:tc>
        <w:tc>
          <w:tcPr>
            <w:tcW w:w="9213" w:type="dxa"/>
          </w:tcPr>
          <w:p w:rsidR="00AB778C" w:rsidRDefault="008D3999">
            <w:pPr>
              <w:pStyle w:val="TableParagraph"/>
              <w:spacing w:before="51"/>
              <w:ind w:left="105"/>
              <w:rPr>
                <w:sz w:val="24"/>
              </w:rPr>
            </w:pPr>
            <w:r>
              <w:rPr>
                <w:sz w:val="24"/>
              </w:rPr>
              <w:t>Plan and execute an extension education programme for women in rural/slum areas</w:t>
            </w:r>
          </w:p>
        </w:tc>
      </w:tr>
    </w:tbl>
    <w:p w:rsidR="00AB778C" w:rsidRDefault="00AB778C">
      <w:pPr>
        <w:pStyle w:val="BodyText"/>
        <w:rPr>
          <w:rFonts w:ascii="Carlito"/>
          <w:sz w:val="22"/>
        </w:rPr>
      </w:pPr>
    </w:p>
    <w:p w:rsidR="00AB778C" w:rsidRDefault="00AB778C">
      <w:pPr>
        <w:pStyle w:val="BodyText"/>
        <w:rPr>
          <w:rFonts w:ascii="Carlito"/>
          <w:sz w:val="22"/>
        </w:rPr>
      </w:pPr>
    </w:p>
    <w:p w:rsidR="00AB778C" w:rsidRDefault="00AB778C">
      <w:pPr>
        <w:pStyle w:val="BodyText"/>
        <w:rPr>
          <w:rFonts w:ascii="Carlito"/>
          <w:sz w:val="30"/>
        </w:rPr>
      </w:pPr>
    </w:p>
    <w:p w:rsidR="00AB778C" w:rsidRDefault="008D3999">
      <w:pPr>
        <w:spacing w:before="1"/>
        <w:ind w:left="3713"/>
        <w:rPr>
          <w:rFonts w:ascii="Carlito"/>
          <w:b/>
        </w:rPr>
      </w:pPr>
      <w:r>
        <w:rPr>
          <w:rFonts w:ascii="Carlito"/>
          <w:b/>
        </w:rPr>
        <w:t>DSE-2E: Working with Parents and Community</w:t>
      </w:r>
    </w:p>
    <w:p w:rsidR="00AB778C" w:rsidRDefault="008D3999">
      <w:pPr>
        <w:spacing w:before="120"/>
        <w:ind w:left="7621"/>
        <w:rPr>
          <w:rFonts w:ascii="Carlito"/>
        </w:rPr>
      </w:pPr>
      <w:r>
        <w:rPr>
          <w:rFonts w:ascii="Carlito"/>
        </w:rPr>
        <w:t>1+1+0=2 credits/week</w:t>
      </w:r>
    </w:p>
    <w:p w:rsidR="00AB778C" w:rsidRDefault="008D3999">
      <w:pPr>
        <w:spacing w:before="60"/>
        <w:ind w:left="7621"/>
        <w:rPr>
          <w:rFonts w:ascii="Carlito"/>
        </w:rPr>
      </w:pPr>
      <w:r>
        <w:rPr>
          <w:rFonts w:ascii="Carlito"/>
        </w:rPr>
        <w:t>1+2+0=3 hrs/week</w:t>
      </w:r>
    </w:p>
    <w:p w:rsidR="00AB778C" w:rsidRDefault="00AB778C">
      <w:pPr>
        <w:pStyle w:val="BodyText"/>
        <w:rPr>
          <w:rFonts w:ascii="Carlito"/>
          <w:sz w:val="5"/>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60"/>
        <w:gridCol w:w="7473"/>
        <w:gridCol w:w="900"/>
      </w:tblGrid>
      <w:tr w:rsidR="00AB778C">
        <w:trPr>
          <w:trHeight w:val="1226"/>
        </w:trPr>
        <w:tc>
          <w:tcPr>
            <w:tcW w:w="1008" w:type="dxa"/>
            <w:vMerge w:val="restart"/>
          </w:tcPr>
          <w:p w:rsidR="00AB778C" w:rsidRDefault="00AB778C">
            <w:pPr>
              <w:pStyle w:val="TableParagraph"/>
              <w:rPr>
                <w:rFonts w:ascii="Carlito"/>
              </w:rPr>
            </w:pPr>
          </w:p>
          <w:p w:rsidR="00AB778C" w:rsidRDefault="00AB778C">
            <w:pPr>
              <w:pStyle w:val="TableParagraph"/>
              <w:rPr>
                <w:rFonts w:ascii="Carlito"/>
              </w:rPr>
            </w:pPr>
          </w:p>
          <w:p w:rsidR="00AB778C" w:rsidRDefault="00AB778C">
            <w:pPr>
              <w:pStyle w:val="TableParagraph"/>
              <w:rPr>
                <w:rFonts w:ascii="Carlito"/>
              </w:rPr>
            </w:pPr>
          </w:p>
          <w:p w:rsidR="00AB778C" w:rsidRDefault="00AB778C">
            <w:pPr>
              <w:pStyle w:val="TableParagraph"/>
              <w:spacing w:before="5"/>
              <w:rPr>
                <w:rFonts w:ascii="Carlito"/>
                <w:sz w:val="19"/>
              </w:rPr>
            </w:pPr>
          </w:p>
          <w:p w:rsidR="00AB778C" w:rsidRDefault="008D3999">
            <w:pPr>
              <w:pStyle w:val="TableParagraph"/>
              <w:spacing w:before="1"/>
              <w:ind w:left="467" w:right="130"/>
              <w:rPr>
                <w:rFonts w:ascii="Carlito"/>
              </w:rPr>
            </w:pPr>
            <w:r>
              <w:rPr>
                <w:rFonts w:ascii="Carlito"/>
              </w:rPr>
              <w:t>Unit I:</w:t>
            </w:r>
          </w:p>
        </w:tc>
        <w:tc>
          <w:tcPr>
            <w:tcW w:w="360" w:type="dxa"/>
          </w:tcPr>
          <w:p w:rsidR="00AB778C" w:rsidRDefault="00AB778C">
            <w:pPr>
              <w:pStyle w:val="TableParagraph"/>
            </w:pPr>
          </w:p>
        </w:tc>
        <w:tc>
          <w:tcPr>
            <w:tcW w:w="7473" w:type="dxa"/>
          </w:tcPr>
          <w:p w:rsidR="00AB778C" w:rsidRDefault="008D3999">
            <w:pPr>
              <w:pStyle w:val="TableParagraph"/>
              <w:spacing w:before="54"/>
              <w:ind w:left="107" w:right="102"/>
              <w:jc w:val="both"/>
              <w:rPr>
                <w:sz w:val="24"/>
              </w:rPr>
            </w:pPr>
            <w:r>
              <w:rPr>
                <w:sz w:val="24"/>
              </w:rPr>
              <w:t>Parent education and Involvement: Definition and concepts of parent education and parental involvement; needs, importance and different kinds of parent education programmes, constraints in parents’ involvement and factors influencing the parent education programme.</w:t>
            </w:r>
          </w:p>
        </w:tc>
        <w:tc>
          <w:tcPr>
            <w:tcW w:w="900" w:type="dxa"/>
          </w:tcPr>
          <w:p w:rsidR="00AB778C" w:rsidRDefault="008D3999">
            <w:pPr>
              <w:pStyle w:val="TableParagraph"/>
              <w:spacing w:before="59"/>
              <w:ind w:right="99"/>
              <w:jc w:val="right"/>
              <w:rPr>
                <w:rFonts w:ascii="Carlito"/>
              </w:rPr>
            </w:pPr>
            <w:r>
              <w:rPr>
                <w:rFonts w:ascii="Carlito"/>
              </w:rPr>
              <w:t>6</w:t>
            </w:r>
          </w:p>
          <w:p w:rsidR="00AB778C" w:rsidRDefault="008D3999">
            <w:pPr>
              <w:pStyle w:val="TableParagraph"/>
              <w:ind w:right="98"/>
              <w:jc w:val="right"/>
              <w:rPr>
                <w:rFonts w:ascii="Carlito"/>
              </w:rPr>
            </w:pPr>
            <w:r>
              <w:rPr>
                <w:rFonts w:ascii="Carlito"/>
              </w:rPr>
              <w:t>hrs</w:t>
            </w:r>
          </w:p>
        </w:tc>
      </w:tr>
      <w:tr w:rsidR="00AB778C">
        <w:trPr>
          <w:trHeight w:val="1499"/>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473" w:type="dxa"/>
          </w:tcPr>
          <w:p w:rsidR="00AB778C" w:rsidRDefault="008D3999">
            <w:pPr>
              <w:pStyle w:val="TableParagraph"/>
              <w:spacing w:before="51"/>
              <w:ind w:left="107" w:right="101"/>
              <w:jc w:val="both"/>
              <w:rPr>
                <w:sz w:val="24"/>
              </w:rPr>
            </w:pPr>
            <w:r>
              <w:rPr>
                <w:sz w:val="24"/>
              </w:rPr>
              <w:t xml:space="preserve">Parenthood and Parenting: meaning and concepts, significance of parenthood, roles and responsibilities of parents; parenting – meaning, types of parenting, ways and means for effective parenting, child rearing practices,, issues emerging from the complexities of modern  life. </w:t>
            </w:r>
            <w:r w:rsidR="000F6DA1">
              <w:rPr>
                <w:sz w:val="24"/>
              </w:rPr>
              <w:t>P</w:t>
            </w:r>
            <w:r>
              <w:rPr>
                <w:sz w:val="24"/>
              </w:rPr>
              <w:t>arenting</w:t>
            </w:r>
          </w:p>
        </w:tc>
        <w:tc>
          <w:tcPr>
            <w:tcW w:w="900" w:type="dxa"/>
          </w:tcPr>
          <w:p w:rsidR="00AB778C" w:rsidRDefault="008D3999">
            <w:pPr>
              <w:pStyle w:val="TableParagraph"/>
              <w:spacing w:before="56"/>
              <w:ind w:right="98"/>
              <w:jc w:val="right"/>
              <w:rPr>
                <w:rFonts w:ascii="Carlito"/>
              </w:rPr>
            </w:pPr>
            <w:r>
              <w:rPr>
                <w:rFonts w:ascii="Carlito"/>
              </w:rPr>
              <w:t>6hr</w:t>
            </w:r>
          </w:p>
          <w:p w:rsidR="00AB778C" w:rsidRDefault="008D3999">
            <w:pPr>
              <w:pStyle w:val="TableParagraph"/>
              <w:spacing w:before="1"/>
              <w:ind w:right="98"/>
              <w:jc w:val="right"/>
              <w:rPr>
                <w:rFonts w:ascii="Carlito"/>
              </w:rPr>
            </w:pPr>
            <w:r>
              <w:rPr>
                <w:rFonts w:ascii="Carlito"/>
              </w:rPr>
              <w:t>s</w:t>
            </w:r>
          </w:p>
        </w:tc>
      </w:tr>
      <w:tr w:rsidR="00AB778C">
        <w:trPr>
          <w:trHeight w:val="1560"/>
        </w:trPr>
        <w:tc>
          <w:tcPr>
            <w:tcW w:w="1008" w:type="dxa"/>
            <w:vMerge w:val="restart"/>
          </w:tcPr>
          <w:p w:rsidR="00AB778C" w:rsidRDefault="008D3999">
            <w:pPr>
              <w:pStyle w:val="TableParagraph"/>
              <w:spacing w:before="56"/>
              <w:ind w:left="467" w:right="130"/>
              <w:rPr>
                <w:rFonts w:ascii="Carlito"/>
              </w:rPr>
            </w:pPr>
            <w:r>
              <w:rPr>
                <w:rFonts w:ascii="Carlito"/>
              </w:rPr>
              <w:t>Unit II</w:t>
            </w:r>
          </w:p>
        </w:tc>
        <w:tc>
          <w:tcPr>
            <w:tcW w:w="360" w:type="dxa"/>
          </w:tcPr>
          <w:p w:rsidR="00AB778C" w:rsidRDefault="00AB778C">
            <w:pPr>
              <w:pStyle w:val="TableParagraph"/>
            </w:pPr>
          </w:p>
        </w:tc>
        <w:tc>
          <w:tcPr>
            <w:tcW w:w="7473" w:type="dxa"/>
          </w:tcPr>
          <w:p w:rsidR="00AB778C" w:rsidRDefault="008D3999">
            <w:pPr>
              <w:pStyle w:val="TableParagraph"/>
              <w:spacing w:before="51"/>
              <w:ind w:left="107" w:right="100"/>
              <w:jc w:val="both"/>
              <w:rPr>
                <w:sz w:val="24"/>
              </w:rPr>
            </w:pPr>
            <w:r>
              <w:rPr>
                <w:sz w:val="24"/>
              </w:rPr>
              <w:t>Ways and Means of Parents Contact : Providing support for effective parenting through guidance and partnership with parents for overall child development. Importance and Conducting of : parent teacher conferences, parents meetings, newsletters and resource centres for parents</w:t>
            </w:r>
          </w:p>
        </w:tc>
        <w:tc>
          <w:tcPr>
            <w:tcW w:w="900" w:type="dxa"/>
          </w:tcPr>
          <w:p w:rsidR="00AB778C" w:rsidRDefault="008D3999">
            <w:pPr>
              <w:pStyle w:val="TableParagraph"/>
              <w:spacing w:before="56"/>
              <w:ind w:right="99"/>
              <w:jc w:val="right"/>
              <w:rPr>
                <w:rFonts w:ascii="Carlito"/>
              </w:rPr>
            </w:pPr>
            <w:r>
              <w:rPr>
                <w:rFonts w:ascii="Carlito"/>
              </w:rPr>
              <w:t>8</w:t>
            </w:r>
          </w:p>
          <w:p w:rsidR="00AB778C" w:rsidRDefault="008D3999">
            <w:pPr>
              <w:pStyle w:val="TableParagraph"/>
              <w:spacing w:before="1"/>
              <w:ind w:right="98"/>
              <w:jc w:val="right"/>
              <w:rPr>
                <w:rFonts w:ascii="Carlito"/>
              </w:rPr>
            </w:pPr>
            <w:r>
              <w:rPr>
                <w:rFonts w:ascii="Carlito"/>
              </w:rPr>
              <w:t>hrs</w:t>
            </w:r>
          </w:p>
        </w:tc>
      </w:tr>
      <w:tr w:rsidR="00AB778C">
        <w:trPr>
          <w:trHeight w:val="1559"/>
        </w:trPr>
        <w:tc>
          <w:tcPr>
            <w:tcW w:w="1008" w:type="dxa"/>
            <w:vMerge/>
            <w:tcBorders>
              <w:top w:val="nil"/>
            </w:tcBorders>
          </w:tcPr>
          <w:p w:rsidR="00AB778C" w:rsidRDefault="00AB778C">
            <w:pPr>
              <w:rPr>
                <w:sz w:val="2"/>
                <w:szCs w:val="2"/>
              </w:rPr>
            </w:pPr>
          </w:p>
        </w:tc>
        <w:tc>
          <w:tcPr>
            <w:tcW w:w="360" w:type="dxa"/>
          </w:tcPr>
          <w:p w:rsidR="00AB778C" w:rsidRDefault="00AB778C">
            <w:pPr>
              <w:pStyle w:val="TableParagraph"/>
            </w:pPr>
          </w:p>
        </w:tc>
        <w:tc>
          <w:tcPr>
            <w:tcW w:w="7473" w:type="dxa"/>
          </w:tcPr>
          <w:p w:rsidR="00AB778C" w:rsidRDefault="008D3999">
            <w:pPr>
              <w:pStyle w:val="TableParagraph"/>
              <w:spacing w:before="51"/>
              <w:ind w:left="107"/>
              <w:jc w:val="both"/>
              <w:rPr>
                <w:sz w:val="24"/>
              </w:rPr>
            </w:pPr>
            <w:r>
              <w:rPr>
                <w:sz w:val="24"/>
              </w:rPr>
              <w:t>Planning, Implementing and Evaluation of Parent Education programmes:</w:t>
            </w:r>
          </w:p>
          <w:p w:rsidR="00AB778C" w:rsidRDefault="008D3999">
            <w:pPr>
              <w:pStyle w:val="TableParagraph"/>
              <w:spacing w:before="60"/>
              <w:ind w:left="107" w:right="103"/>
              <w:jc w:val="both"/>
              <w:rPr>
                <w:sz w:val="24"/>
              </w:rPr>
            </w:pPr>
            <w:r>
              <w:rPr>
                <w:sz w:val="24"/>
              </w:rPr>
              <w:t xml:space="preserve">Ways and methods of planning programmes, and understanding </w:t>
            </w:r>
            <w:r>
              <w:rPr>
                <w:spacing w:val="-4"/>
                <w:sz w:val="24"/>
              </w:rPr>
              <w:t xml:space="preserve">the </w:t>
            </w:r>
            <w:r>
              <w:rPr>
                <w:sz w:val="24"/>
              </w:rPr>
              <w:t>processes involved in implementing programmes. Criteria for evaluation of parents programmes and parent involvement. General guidelines and ethical issues in working with</w:t>
            </w:r>
            <w:r>
              <w:rPr>
                <w:spacing w:val="-2"/>
                <w:sz w:val="24"/>
              </w:rPr>
              <w:t xml:space="preserve"> </w:t>
            </w:r>
            <w:r>
              <w:rPr>
                <w:sz w:val="24"/>
              </w:rPr>
              <w:t>parents.</w:t>
            </w:r>
          </w:p>
        </w:tc>
        <w:tc>
          <w:tcPr>
            <w:tcW w:w="900" w:type="dxa"/>
          </w:tcPr>
          <w:p w:rsidR="00AB778C" w:rsidRDefault="008D3999">
            <w:pPr>
              <w:pStyle w:val="TableParagraph"/>
              <w:spacing w:before="56"/>
              <w:ind w:right="98"/>
              <w:jc w:val="right"/>
              <w:rPr>
                <w:rFonts w:ascii="Carlito"/>
              </w:rPr>
            </w:pPr>
            <w:r>
              <w:rPr>
                <w:rFonts w:ascii="Carlito"/>
              </w:rPr>
              <w:t>8hr</w:t>
            </w:r>
          </w:p>
          <w:p w:rsidR="00AB778C" w:rsidRDefault="008D3999">
            <w:pPr>
              <w:pStyle w:val="TableParagraph"/>
              <w:spacing w:before="1"/>
              <w:ind w:right="98"/>
              <w:jc w:val="right"/>
              <w:rPr>
                <w:rFonts w:ascii="Carlito"/>
              </w:rPr>
            </w:pPr>
            <w:r>
              <w:rPr>
                <w:rFonts w:ascii="Carlito"/>
              </w:rPr>
              <w:t>s</w:t>
            </w:r>
          </w:p>
        </w:tc>
      </w:tr>
      <w:tr w:rsidR="00AB778C">
        <w:trPr>
          <w:trHeight w:val="1195"/>
        </w:trPr>
        <w:tc>
          <w:tcPr>
            <w:tcW w:w="1008" w:type="dxa"/>
          </w:tcPr>
          <w:p w:rsidR="00AB778C" w:rsidRDefault="008D3999">
            <w:pPr>
              <w:pStyle w:val="TableParagraph"/>
              <w:spacing w:before="51"/>
              <w:ind w:left="107"/>
              <w:rPr>
                <w:sz w:val="24"/>
              </w:rPr>
            </w:pPr>
            <w:r>
              <w:rPr>
                <w:sz w:val="24"/>
              </w:rPr>
              <w:t>Unit III:</w:t>
            </w:r>
          </w:p>
        </w:tc>
        <w:tc>
          <w:tcPr>
            <w:tcW w:w="360" w:type="dxa"/>
          </w:tcPr>
          <w:p w:rsidR="00AB778C" w:rsidRDefault="008D3999">
            <w:pPr>
              <w:pStyle w:val="TableParagraph"/>
              <w:spacing w:before="51"/>
              <w:ind w:left="107"/>
              <w:rPr>
                <w:sz w:val="24"/>
              </w:rPr>
            </w:pPr>
            <w:r>
              <w:rPr>
                <w:sz w:val="24"/>
              </w:rPr>
              <w:t>a.</w:t>
            </w:r>
          </w:p>
        </w:tc>
        <w:tc>
          <w:tcPr>
            <w:tcW w:w="7473" w:type="dxa"/>
          </w:tcPr>
          <w:p w:rsidR="00AB778C" w:rsidRDefault="008D3999">
            <w:pPr>
              <w:pStyle w:val="TableParagraph"/>
              <w:spacing w:before="56"/>
              <w:ind w:left="467" w:right="310"/>
              <w:rPr>
                <w:rFonts w:ascii="Carlito" w:hAnsi="Carlito"/>
              </w:rPr>
            </w:pPr>
            <w:r>
              <w:rPr>
                <w:rFonts w:ascii="Carlito" w:hAnsi="Carlito"/>
              </w:rPr>
              <w:t xml:space="preserve">Parenthood : Its importance in Child rearing practices : Importance of parenthood and understanding parents as people. Understanding parental concerns in relation to </w:t>
            </w:r>
            <w:r>
              <w:rPr>
                <w:rFonts w:ascii="Arial" w:hAnsi="Arial"/>
              </w:rPr>
              <w:t xml:space="preserve">– </w:t>
            </w:r>
            <w:r>
              <w:rPr>
                <w:rFonts w:ascii="Carlito" w:hAnsi="Carlito"/>
              </w:rPr>
              <w:t>Child rearing practices, Needs of parents, issues emerging from the complexities of modern life.</w:t>
            </w:r>
          </w:p>
        </w:tc>
        <w:tc>
          <w:tcPr>
            <w:tcW w:w="900" w:type="dxa"/>
          </w:tcPr>
          <w:p w:rsidR="00AB778C" w:rsidRDefault="008D3999">
            <w:pPr>
              <w:pStyle w:val="TableParagraph"/>
              <w:spacing w:before="56"/>
              <w:ind w:right="98"/>
              <w:jc w:val="right"/>
              <w:rPr>
                <w:rFonts w:ascii="Carlito"/>
              </w:rPr>
            </w:pPr>
            <w:r>
              <w:rPr>
                <w:rFonts w:ascii="Carlito"/>
              </w:rPr>
              <w:t>4hr</w:t>
            </w:r>
          </w:p>
          <w:p w:rsidR="00AB778C" w:rsidRDefault="008D3999">
            <w:pPr>
              <w:pStyle w:val="TableParagraph"/>
              <w:spacing w:before="1"/>
              <w:ind w:right="98"/>
              <w:jc w:val="right"/>
              <w:rPr>
                <w:rFonts w:ascii="Carlito"/>
              </w:rPr>
            </w:pPr>
            <w:r>
              <w:rPr>
                <w:rFonts w:ascii="Carlito"/>
              </w:rPr>
              <w:t>s</w:t>
            </w:r>
          </w:p>
        </w:tc>
      </w:tr>
    </w:tbl>
    <w:p w:rsidR="00AB778C" w:rsidRDefault="00AB778C">
      <w:pPr>
        <w:jc w:val="right"/>
        <w:rPr>
          <w:rFonts w:ascii="Carlito"/>
        </w:rPr>
        <w:sectPr w:rsidR="00AB778C">
          <w:pgSz w:w="11910" w:h="16840"/>
          <w:pgMar w:top="1420" w:right="300" w:bottom="1260" w:left="300" w:header="0" w:footer="987"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60"/>
        <w:gridCol w:w="7473"/>
        <w:gridCol w:w="900"/>
      </w:tblGrid>
      <w:tr w:rsidR="00AB778C">
        <w:trPr>
          <w:trHeight w:val="1732"/>
        </w:trPr>
        <w:tc>
          <w:tcPr>
            <w:tcW w:w="1008" w:type="dxa"/>
          </w:tcPr>
          <w:p w:rsidR="00AB778C" w:rsidRDefault="00AB778C">
            <w:pPr>
              <w:pStyle w:val="TableParagraph"/>
            </w:pPr>
          </w:p>
        </w:tc>
        <w:tc>
          <w:tcPr>
            <w:tcW w:w="360" w:type="dxa"/>
          </w:tcPr>
          <w:p w:rsidR="00AB778C" w:rsidRDefault="00AB778C">
            <w:pPr>
              <w:pStyle w:val="TableParagraph"/>
            </w:pPr>
          </w:p>
        </w:tc>
        <w:tc>
          <w:tcPr>
            <w:tcW w:w="7473" w:type="dxa"/>
          </w:tcPr>
          <w:p w:rsidR="00AB778C" w:rsidRDefault="008D3999">
            <w:pPr>
              <w:pStyle w:val="TableParagraph"/>
              <w:spacing w:before="57"/>
              <w:ind w:left="467" w:right="208"/>
              <w:rPr>
                <w:rFonts w:ascii="Carlito" w:hAnsi="Carlito"/>
              </w:rPr>
            </w:pPr>
            <w:r>
              <w:rPr>
                <w:rFonts w:ascii="Carlito" w:hAnsi="Carlito"/>
              </w:rPr>
              <w:t xml:space="preserve">Community Education </w:t>
            </w:r>
            <w:r>
              <w:rPr>
                <w:rFonts w:ascii="Arial" w:hAnsi="Arial"/>
              </w:rPr>
              <w:t xml:space="preserve">– </w:t>
            </w:r>
            <w:r>
              <w:rPr>
                <w:rFonts w:ascii="Carlito" w:hAnsi="Carlito"/>
              </w:rPr>
              <w:t xml:space="preserve">meaning and concept , community education with reference to types of community ( rural, tribal, urban slums etc), Characteristics and needs of community, Different community agencies and services </w:t>
            </w:r>
            <w:r>
              <w:rPr>
                <w:rFonts w:ascii="Arial" w:hAnsi="Arial"/>
              </w:rPr>
              <w:t xml:space="preserve">– </w:t>
            </w:r>
            <w:r>
              <w:rPr>
                <w:rFonts w:ascii="Carlito" w:hAnsi="Carlito"/>
              </w:rPr>
              <w:t>their role in providing supportive services to parents , Child guidance clinics, day care centers, medical and referral services, community development centers.</w:t>
            </w:r>
          </w:p>
        </w:tc>
        <w:tc>
          <w:tcPr>
            <w:tcW w:w="900" w:type="dxa"/>
          </w:tcPr>
          <w:p w:rsidR="00AB778C" w:rsidRDefault="008D3999">
            <w:pPr>
              <w:pStyle w:val="TableParagraph"/>
              <w:spacing w:before="57"/>
              <w:ind w:right="99"/>
              <w:jc w:val="right"/>
              <w:rPr>
                <w:rFonts w:ascii="Carlito"/>
              </w:rPr>
            </w:pPr>
            <w:r>
              <w:rPr>
                <w:rFonts w:ascii="Carlito"/>
              </w:rPr>
              <w:t>8</w:t>
            </w:r>
          </w:p>
          <w:p w:rsidR="00AB778C" w:rsidRDefault="008D3999">
            <w:pPr>
              <w:pStyle w:val="TableParagraph"/>
              <w:ind w:right="98"/>
              <w:jc w:val="right"/>
              <w:rPr>
                <w:rFonts w:ascii="Carlito"/>
              </w:rPr>
            </w:pPr>
            <w:r>
              <w:rPr>
                <w:rFonts w:ascii="Carlito"/>
              </w:rPr>
              <w:t>hrs</w:t>
            </w:r>
          </w:p>
        </w:tc>
      </w:tr>
      <w:tr w:rsidR="00AB778C">
        <w:trPr>
          <w:trHeight w:val="1776"/>
        </w:trPr>
        <w:tc>
          <w:tcPr>
            <w:tcW w:w="1008" w:type="dxa"/>
          </w:tcPr>
          <w:p w:rsidR="00AB778C" w:rsidRDefault="008D3999">
            <w:pPr>
              <w:pStyle w:val="TableParagraph"/>
              <w:spacing w:before="51"/>
              <w:ind w:left="107"/>
              <w:rPr>
                <w:sz w:val="24"/>
              </w:rPr>
            </w:pPr>
            <w:r>
              <w:rPr>
                <w:sz w:val="24"/>
              </w:rPr>
              <w:t>Unit IV:</w:t>
            </w:r>
          </w:p>
        </w:tc>
        <w:tc>
          <w:tcPr>
            <w:tcW w:w="360" w:type="dxa"/>
          </w:tcPr>
          <w:p w:rsidR="00AB778C" w:rsidRDefault="00AB778C">
            <w:pPr>
              <w:pStyle w:val="TableParagraph"/>
            </w:pPr>
          </w:p>
        </w:tc>
        <w:tc>
          <w:tcPr>
            <w:tcW w:w="7473" w:type="dxa"/>
          </w:tcPr>
          <w:p w:rsidR="00AB778C" w:rsidRDefault="008D3999">
            <w:pPr>
              <w:pStyle w:val="TableParagraph"/>
              <w:spacing w:before="51"/>
              <w:ind w:left="107" w:right="97"/>
              <w:jc w:val="both"/>
              <w:rPr>
                <w:sz w:val="24"/>
              </w:rPr>
            </w:pPr>
            <w:r>
              <w:rPr>
                <w:sz w:val="24"/>
              </w:rPr>
              <w:t>Communication Strategies: Importance of communication, factors determining the selection of appropriate methods and techniques of communications, Different approaches for communication- individual, group and mass media; Preparing, using and evaluating the techniques and media – pictorial aids , slides movie video films, posters, pamphlets, puppets, radio talks etc</w:t>
            </w:r>
          </w:p>
        </w:tc>
        <w:tc>
          <w:tcPr>
            <w:tcW w:w="900" w:type="dxa"/>
          </w:tcPr>
          <w:p w:rsidR="00AB778C" w:rsidRDefault="008D3999">
            <w:pPr>
              <w:pStyle w:val="TableParagraph"/>
              <w:spacing w:before="56"/>
              <w:ind w:right="99"/>
              <w:jc w:val="right"/>
              <w:rPr>
                <w:rFonts w:ascii="Carlito"/>
              </w:rPr>
            </w:pPr>
            <w:r>
              <w:rPr>
                <w:rFonts w:ascii="Carlito"/>
              </w:rPr>
              <w:t>8hr</w:t>
            </w:r>
          </w:p>
          <w:p w:rsidR="00AB778C" w:rsidRDefault="008D3999">
            <w:pPr>
              <w:pStyle w:val="TableParagraph"/>
              <w:spacing w:before="1"/>
              <w:ind w:right="98"/>
              <w:jc w:val="right"/>
              <w:rPr>
                <w:rFonts w:ascii="Carlito"/>
              </w:rPr>
            </w:pPr>
            <w:r>
              <w:rPr>
                <w:rFonts w:ascii="Carlito"/>
              </w:rPr>
              <w:t>s</w:t>
            </w:r>
          </w:p>
        </w:tc>
      </w:tr>
    </w:tbl>
    <w:p w:rsidR="00AB778C" w:rsidRDefault="00AB778C">
      <w:pPr>
        <w:pStyle w:val="BodyText"/>
        <w:rPr>
          <w:rFonts w:ascii="Carlito"/>
          <w:sz w:val="20"/>
        </w:rPr>
      </w:pPr>
    </w:p>
    <w:p w:rsidR="00AB778C" w:rsidRDefault="00AB778C">
      <w:pPr>
        <w:pStyle w:val="BodyText"/>
        <w:rPr>
          <w:rFonts w:ascii="Carlito"/>
          <w:sz w:val="20"/>
        </w:rPr>
      </w:pPr>
    </w:p>
    <w:p w:rsidR="00AB778C" w:rsidRDefault="00AB778C">
      <w:pPr>
        <w:pStyle w:val="BodyText"/>
        <w:rPr>
          <w:rFonts w:ascii="Carlito"/>
          <w:sz w:val="20"/>
        </w:rPr>
      </w:pPr>
    </w:p>
    <w:p w:rsidR="00AB778C" w:rsidRDefault="00AB778C">
      <w:pPr>
        <w:pStyle w:val="BodyText"/>
        <w:spacing w:before="1"/>
        <w:rPr>
          <w:rFonts w:ascii="Carlito"/>
          <w:sz w:val="19"/>
        </w:rPr>
      </w:pPr>
    </w:p>
    <w:p w:rsidR="00AB778C" w:rsidRDefault="008D3999">
      <w:pPr>
        <w:ind w:left="1795" w:right="1440"/>
        <w:jc w:val="center"/>
        <w:rPr>
          <w:rFonts w:ascii="Carlito"/>
          <w:b/>
        </w:rPr>
      </w:pPr>
      <w:r>
        <w:rPr>
          <w:rFonts w:ascii="Carlito"/>
          <w:b/>
        </w:rPr>
        <w:t>DSE-2B Family Dynamics and Welfare Programmes</w:t>
      </w:r>
    </w:p>
    <w:p w:rsidR="00AB778C" w:rsidRDefault="008D3999">
      <w:pPr>
        <w:spacing w:before="1"/>
        <w:ind w:left="7040"/>
        <w:jc w:val="center"/>
        <w:rPr>
          <w:rFonts w:ascii="Carlito"/>
        </w:rPr>
      </w:pPr>
      <w:r>
        <w:rPr>
          <w:rFonts w:ascii="Carlito"/>
        </w:rPr>
        <w:t>1+1+0=2 credits/week</w:t>
      </w:r>
    </w:p>
    <w:p w:rsidR="00AB778C" w:rsidRDefault="008D3999">
      <w:pPr>
        <w:spacing w:after="4"/>
        <w:ind w:right="1671"/>
        <w:jc w:val="right"/>
        <w:rPr>
          <w:rFonts w:ascii="Carlito"/>
        </w:rPr>
      </w:pPr>
      <w:r>
        <w:rPr>
          <w:rFonts w:ascii="Carlito"/>
        </w:rPr>
        <w:t>1+2+0=3 hrs /week</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1195"/>
        </w:trPr>
        <w:tc>
          <w:tcPr>
            <w:tcW w:w="1006" w:type="dxa"/>
            <w:vMerge w:val="restart"/>
          </w:tcPr>
          <w:p w:rsidR="00AB778C" w:rsidRDefault="008D3999">
            <w:pPr>
              <w:pStyle w:val="TableParagraph"/>
              <w:spacing w:before="56"/>
              <w:ind w:left="467" w:right="128"/>
              <w:rPr>
                <w:rFonts w:ascii="Carlito"/>
              </w:rPr>
            </w:pPr>
            <w:r>
              <w:rPr>
                <w:rFonts w:ascii="Carlito"/>
              </w:rPr>
              <w:t>Unit I:</w:t>
            </w:r>
          </w:p>
        </w:tc>
        <w:tc>
          <w:tcPr>
            <w:tcW w:w="521" w:type="dxa"/>
          </w:tcPr>
          <w:p w:rsidR="00AB778C" w:rsidRDefault="00AB778C">
            <w:pPr>
              <w:pStyle w:val="TableParagraph"/>
              <w:spacing w:before="8"/>
              <w:rPr>
                <w:rFonts w:ascii="Carlito"/>
                <w:sz w:val="26"/>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6"/>
              <w:ind w:left="467" w:right="727"/>
              <w:rPr>
                <w:rFonts w:ascii="Carlito"/>
              </w:rPr>
            </w:pPr>
            <w:r>
              <w:rPr>
                <w:rFonts w:ascii="Carlito"/>
              </w:rPr>
              <w:t>Family Life Education: Concept, need and components of family life education, Stages of Family Life Cycle</w:t>
            </w:r>
          </w:p>
        </w:tc>
        <w:tc>
          <w:tcPr>
            <w:tcW w:w="703" w:type="dxa"/>
          </w:tcPr>
          <w:p w:rsidR="00AB778C" w:rsidRDefault="008D3999">
            <w:pPr>
              <w:pStyle w:val="TableParagraph"/>
              <w:spacing w:before="56"/>
              <w:ind w:right="97"/>
              <w:jc w:val="right"/>
              <w:rPr>
                <w:rFonts w:ascii="Carlito"/>
              </w:rPr>
            </w:pPr>
            <w:r>
              <w:rPr>
                <w:rFonts w:ascii="Carlito"/>
              </w:rPr>
              <w:t>6</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1194"/>
        </w:trPr>
        <w:tc>
          <w:tcPr>
            <w:tcW w:w="1006" w:type="dxa"/>
            <w:vMerge/>
            <w:tcBorders>
              <w:top w:val="nil"/>
            </w:tcBorders>
          </w:tcPr>
          <w:p w:rsidR="00AB778C" w:rsidRDefault="00AB778C">
            <w:pPr>
              <w:rPr>
                <w:sz w:val="2"/>
                <w:szCs w:val="2"/>
              </w:rPr>
            </w:pPr>
          </w:p>
        </w:tc>
        <w:tc>
          <w:tcPr>
            <w:tcW w:w="521" w:type="dxa"/>
          </w:tcPr>
          <w:p w:rsidR="00AB778C" w:rsidRDefault="00AB778C">
            <w:pPr>
              <w:pStyle w:val="TableParagraph"/>
              <w:spacing w:before="8"/>
              <w:rPr>
                <w:rFonts w:ascii="Carlito"/>
                <w:sz w:val="26"/>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6"/>
              <w:ind w:left="467" w:right="173"/>
              <w:rPr>
                <w:rFonts w:ascii="Carlito"/>
              </w:rPr>
            </w:pPr>
            <w:r>
              <w:rPr>
                <w:rFonts w:ascii="Carlito"/>
              </w:rPr>
              <w:t>Family: Definition, types, characteristics of family, Family as an Institution and Functions of family,</w:t>
            </w:r>
          </w:p>
        </w:tc>
        <w:tc>
          <w:tcPr>
            <w:tcW w:w="703" w:type="dxa"/>
          </w:tcPr>
          <w:p w:rsidR="00AB778C" w:rsidRDefault="008D3999">
            <w:pPr>
              <w:pStyle w:val="TableParagraph"/>
              <w:spacing w:before="56"/>
              <w:ind w:right="97"/>
              <w:jc w:val="right"/>
              <w:rPr>
                <w:rFonts w:ascii="Carlito"/>
              </w:rPr>
            </w:pPr>
            <w:r>
              <w:rPr>
                <w:rFonts w:ascii="Carlito"/>
              </w:rPr>
              <w:t>6</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1192"/>
        </w:trPr>
        <w:tc>
          <w:tcPr>
            <w:tcW w:w="1006" w:type="dxa"/>
          </w:tcPr>
          <w:p w:rsidR="00AB778C" w:rsidRDefault="008D3999">
            <w:pPr>
              <w:pStyle w:val="TableParagraph"/>
              <w:spacing w:before="56"/>
              <w:ind w:left="467" w:right="128"/>
              <w:rPr>
                <w:rFonts w:ascii="Carlito"/>
              </w:rPr>
            </w:pPr>
            <w:r>
              <w:rPr>
                <w:rFonts w:ascii="Carlito"/>
              </w:rPr>
              <w:t>Unit II:</w:t>
            </w:r>
          </w:p>
        </w:tc>
        <w:tc>
          <w:tcPr>
            <w:tcW w:w="521" w:type="dxa"/>
          </w:tcPr>
          <w:p w:rsidR="00AB778C" w:rsidRDefault="008D3999">
            <w:pPr>
              <w:pStyle w:val="TableParagraph"/>
              <w:spacing w:before="56"/>
              <w:ind w:left="107"/>
              <w:rPr>
                <w:rFonts w:ascii="Carlito"/>
              </w:rPr>
            </w:pPr>
            <w:r>
              <w:rPr>
                <w:rFonts w:ascii="Carlito"/>
              </w:rPr>
              <w:t>a.</w:t>
            </w:r>
          </w:p>
        </w:tc>
        <w:tc>
          <w:tcPr>
            <w:tcW w:w="7235" w:type="dxa"/>
          </w:tcPr>
          <w:p w:rsidR="00AB778C" w:rsidRDefault="008D3999">
            <w:pPr>
              <w:pStyle w:val="TableParagraph"/>
              <w:spacing w:before="56"/>
              <w:ind w:left="467" w:right="336"/>
              <w:rPr>
                <w:rFonts w:ascii="Carlito"/>
              </w:rPr>
            </w:pPr>
            <w:r>
              <w:rPr>
                <w:rFonts w:ascii="Carlito"/>
              </w:rPr>
              <w:t>Marriage: Definition and Universality of Marriage, purpose, Significance and Functions of Marriage, Forms of marriage, Marriages process.</w:t>
            </w:r>
          </w:p>
        </w:tc>
        <w:tc>
          <w:tcPr>
            <w:tcW w:w="703" w:type="dxa"/>
          </w:tcPr>
          <w:p w:rsidR="00AB778C" w:rsidRDefault="008D3999">
            <w:pPr>
              <w:pStyle w:val="TableParagraph"/>
              <w:spacing w:before="56"/>
              <w:ind w:right="97"/>
              <w:jc w:val="right"/>
              <w:rPr>
                <w:rFonts w:ascii="Carlito"/>
              </w:rPr>
            </w:pPr>
            <w:r>
              <w:rPr>
                <w:rFonts w:ascii="Carlito"/>
              </w:rPr>
              <w:t>4</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1195"/>
        </w:trPr>
        <w:tc>
          <w:tcPr>
            <w:tcW w:w="1006" w:type="dxa"/>
          </w:tcPr>
          <w:p w:rsidR="00AB778C" w:rsidRDefault="00AB778C">
            <w:pPr>
              <w:pStyle w:val="TableParagraph"/>
            </w:pPr>
          </w:p>
        </w:tc>
        <w:tc>
          <w:tcPr>
            <w:tcW w:w="521" w:type="dxa"/>
          </w:tcPr>
          <w:p w:rsidR="00AB778C" w:rsidRDefault="008D3999">
            <w:pPr>
              <w:pStyle w:val="TableParagraph"/>
              <w:spacing w:before="56"/>
              <w:ind w:left="107"/>
              <w:rPr>
                <w:rFonts w:ascii="Carlito"/>
              </w:rPr>
            </w:pPr>
            <w:r>
              <w:rPr>
                <w:rFonts w:ascii="Carlito"/>
              </w:rPr>
              <w:t>b.</w:t>
            </w:r>
          </w:p>
        </w:tc>
        <w:tc>
          <w:tcPr>
            <w:tcW w:w="7235" w:type="dxa"/>
          </w:tcPr>
          <w:p w:rsidR="00AB778C" w:rsidRDefault="008D3999">
            <w:pPr>
              <w:pStyle w:val="TableParagraph"/>
              <w:spacing w:before="56"/>
              <w:ind w:left="467" w:right="340"/>
              <w:rPr>
                <w:rFonts w:ascii="Carlito"/>
              </w:rPr>
            </w:pPr>
            <w:r>
              <w:rPr>
                <w:rFonts w:ascii="Carlito"/>
              </w:rPr>
              <w:t>Marital adjustment: Definition and concept, Facilitating and debilitating factors; Interpersonal relationship and Problems; impact of marital problems on family members.</w:t>
            </w:r>
          </w:p>
        </w:tc>
        <w:tc>
          <w:tcPr>
            <w:tcW w:w="703"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1194"/>
        </w:trPr>
        <w:tc>
          <w:tcPr>
            <w:tcW w:w="1006" w:type="dxa"/>
            <w:vMerge w:val="restart"/>
          </w:tcPr>
          <w:p w:rsidR="00AB778C" w:rsidRDefault="008D3999">
            <w:pPr>
              <w:pStyle w:val="TableParagraph"/>
              <w:spacing w:before="56"/>
              <w:ind w:left="467" w:right="128"/>
              <w:rPr>
                <w:rFonts w:ascii="Carlito"/>
              </w:rPr>
            </w:pPr>
            <w:r>
              <w:rPr>
                <w:rFonts w:ascii="Carlito"/>
              </w:rPr>
              <w:t>Unit III:</w:t>
            </w:r>
          </w:p>
        </w:tc>
        <w:tc>
          <w:tcPr>
            <w:tcW w:w="521" w:type="dxa"/>
          </w:tcPr>
          <w:p w:rsidR="00AB778C" w:rsidRDefault="00AB778C">
            <w:pPr>
              <w:pStyle w:val="TableParagraph"/>
              <w:spacing w:before="8"/>
              <w:rPr>
                <w:rFonts w:ascii="Carlito"/>
                <w:sz w:val="26"/>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6"/>
              <w:ind w:left="467" w:right="218"/>
              <w:rPr>
                <w:rFonts w:ascii="Carlito" w:hAnsi="Carlito"/>
              </w:rPr>
            </w:pPr>
            <w:r>
              <w:rPr>
                <w:rFonts w:ascii="Carlito" w:hAnsi="Carlito"/>
              </w:rPr>
              <w:t xml:space="preserve">Family Disorganization: Extramarital relation, Desertion, Sexual infidelity, Separation </w:t>
            </w:r>
            <w:r>
              <w:rPr>
                <w:rFonts w:ascii="Arial" w:hAnsi="Arial"/>
              </w:rPr>
              <w:t xml:space="preserve">– </w:t>
            </w:r>
            <w:r>
              <w:rPr>
                <w:rFonts w:ascii="Carlito" w:hAnsi="Carlito"/>
              </w:rPr>
              <w:t>informal and legal, Divorce and Remarriage</w:t>
            </w:r>
          </w:p>
        </w:tc>
        <w:tc>
          <w:tcPr>
            <w:tcW w:w="703" w:type="dxa"/>
          </w:tcPr>
          <w:p w:rsidR="00AB778C" w:rsidRDefault="008D3999">
            <w:pPr>
              <w:pStyle w:val="TableParagraph"/>
              <w:spacing w:before="56"/>
              <w:ind w:right="97"/>
              <w:jc w:val="right"/>
              <w:rPr>
                <w:rFonts w:ascii="Carlito"/>
              </w:rPr>
            </w:pPr>
            <w:r>
              <w:rPr>
                <w:rFonts w:ascii="Carlito"/>
              </w:rPr>
              <w:t>6</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1195"/>
        </w:trPr>
        <w:tc>
          <w:tcPr>
            <w:tcW w:w="1006" w:type="dxa"/>
            <w:vMerge/>
            <w:tcBorders>
              <w:top w:val="nil"/>
            </w:tcBorders>
          </w:tcPr>
          <w:p w:rsidR="00AB778C" w:rsidRDefault="00AB778C">
            <w:pPr>
              <w:rPr>
                <w:sz w:val="2"/>
                <w:szCs w:val="2"/>
              </w:rPr>
            </w:pPr>
          </w:p>
        </w:tc>
        <w:tc>
          <w:tcPr>
            <w:tcW w:w="521" w:type="dxa"/>
          </w:tcPr>
          <w:p w:rsidR="00AB778C" w:rsidRDefault="00AB778C">
            <w:pPr>
              <w:pStyle w:val="TableParagraph"/>
              <w:spacing w:before="8"/>
              <w:rPr>
                <w:rFonts w:ascii="Carlito"/>
                <w:sz w:val="26"/>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6"/>
              <w:ind w:left="467" w:right="519"/>
              <w:rPr>
                <w:rFonts w:ascii="Carlito" w:hAnsi="Carlito"/>
              </w:rPr>
            </w:pPr>
            <w:r>
              <w:rPr>
                <w:rFonts w:ascii="Carlito" w:hAnsi="Carlito"/>
              </w:rPr>
              <w:t xml:space="preserve">Family Crisis </w:t>
            </w:r>
            <w:r>
              <w:rPr>
                <w:rFonts w:ascii="Arial" w:hAnsi="Arial"/>
              </w:rPr>
              <w:t xml:space="preserve">– </w:t>
            </w:r>
            <w:r>
              <w:rPr>
                <w:rFonts w:ascii="Carlito" w:hAnsi="Carlito"/>
              </w:rPr>
              <w:t>Family violence, Battered women, Drug addiction (Substance abuse) Alcoholic abuse, Sexual abuse, Child abuse, Dowry, Gender discrimination. Effects of Family Crisis on family members.</w:t>
            </w:r>
          </w:p>
        </w:tc>
        <w:tc>
          <w:tcPr>
            <w:tcW w:w="703" w:type="dxa"/>
          </w:tcPr>
          <w:p w:rsidR="00AB778C" w:rsidRDefault="008D3999">
            <w:pPr>
              <w:pStyle w:val="TableParagraph"/>
              <w:spacing w:before="56"/>
              <w:ind w:right="97"/>
              <w:jc w:val="right"/>
              <w:rPr>
                <w:rFonts w:ascii="Carlito"/>
              </w:rPr>
            </w:pPr>
            <w:r>
              <w:rPr>
                <w:rFonts w:ascii="Carlito"/>
              </w:rPr>
              <w:t>6</w:t>
            </w:r>
          </w:p>
          <w:p w:rsidR="00AB778C" w:rsidRDefault="008D3999">
            <w:pPr>
              <w:pStyle w:val="TableParagraph"/>
              <w:spacing w:before="1"/>
              <w:ind w:left="508" w:right="95" w:hanging="29"/>
              <w:jc w:val="both"/>
              <w:rPr>
                <w:rFonts w:ascii="Carlito"/>
              </w:rPr>
            </w:pPr>
            <w:r>
              <w:rPr>
                <w:rFonts w:ascii="Carlito"/>
              </w:rPr>
              <w:t>h r s</w:t>
            </w:r>
          </w:p>
        </w:tc>
      </w:tr>
    </w:tbl>
    <w:p w:rsidR="00AB778C" w:rsidRDefault="00AB778C">
      <w:pPr>
        <w:jc w:val="both"/>
        <w:rPr>
          <w:rFonts w:ascii="Carlito"/>
        </w:rPr>
        <w:sectPr w:rsidR="00AB778C">
          <w:pgSz w:w="11910" w:h="16840"/>
          <w:pgMar w:top="1420" w:right="300" w:bottom="1260" w:left="300" w:header="0" w:footer="987"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1195"/>
        </w:trPr>
        <w:tc>
          <w:tcPr>
            <w:tcW w:w="1006" w:type="dxa"/>
            <w:vMerge w:val="restart"/>
          </w:tcPr>
          <w:p w:rsidR="00AB778C" w:rsidRDefault="008D3999">
            <w:pPr>
              <w:pStyle w:val="TableParagraph"/>
              <w:spacing w:before="57"/>
              <w:ind w:left="467" w:right="128"/>
              <w:rPr>
                <w:rFonts w:ascii="Carlito"/>
              </w:rPr>
            </w:pPr>
            <w:r>
              <w:rPr>
                <w:rFonts w:ascii="Carlito"/>
              </w:rPr>
              <w:lastRenderedPageBreak/>
              <w:t>Unit IV:</w:t>
            </w:r>
          </w:p>
        </w:tc>
        <w:tc>
          <w:tcPr>
            <w:tcW w:w="521" w:type="dxa"/>
          </w:tcPr>
          <w:p w:rsidR="00AB778C" w:rsidRDefault="00AB778C">
            <w:pPr>
              <w:pStyle w:val="TableParagraph"/>
              <w:spacing w:before="8"/>
              <w:rPr>
                <w:rFonts w:ascii="Carlito"/>
                <w:sz w:val="26"/>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7"/>
              <w:ind w:left="467" w:right="113"/>
              <w:rPr>
                <w:rFonts w:ascii="Carlito"/>
              </w:rPr>
            </w:pPr>
            <w:r>
              <w:rPr>
                <w:rFonts w:ascii="Carlito"/>
              </w:rPr>
              <w:t>The concept of Women, Child and Family Welfare - Objectives and Needs of welfare services, concept of various programmes for women, Child and family welfare</w:t>
            </w:r>
          </w:p>
        </w:tc>
        <w:tc>
          <w:tcPr>
            <w:tcW w:w="703" w:type="dxa"/>
          </w:tcPr>
          <w:p w:rsidR="00AB778C" w:rsidRDefault="008D3999">
            <w:pPr>
              <w:pStyle w:val="TableParagraph"/>
              <w:spacing w:before="57"/>
              <w:ind w:right="97"/>
              <w:jc w:val="right"/>
              <w:rPr>
                <w:rFonts w:ascii="Carlito"/>
              </w:rPr>
            </w:pPr>
            <w:r>
              <w:rPr>
                <w:rFonts w:ascii="Carlito"/>
              </w:rPr>
              <w:t>4</w:t>
            </w:r>
          </w:p>
          <w:p w:rsidR="00AB778C" w:rsidRDefault="008D3999">
            <w:pPr>
              <w:pStyle w:val="TableParagraph"/>
              <w:ind w:left="508" w:right="95" w:hanging="29"/>
              <w:jc w:val="both"/>
              <w:rPr>
                <w:rFonts w:ascii="Carlito"/>
              </w:rPr>
            </w:pPr>
            <w:r>
              <w:rPr>
                <w:rFonts w:ascii="Carlito"/>
              </w:rPr>
              <w:t>h r s</w:t>
            </w:r>
          </w:p>
        </w:tc>
      </w:tr>
      <w:tr w:rsidR="00AB778C">
        <w:trPr>
          <w:trHeight w:val="1194"/>
        </w:trPr>
        <w:tc>
          <w:tcPr>
            <w:tcW w:w="1006" w:type="dxa"/>
            <w:vMerge/>
            <w:tcBorders>
              <w:top w:val="nil"/>
            </w:tcBorders>
          </w:tcPr>
          <w:p w:rsidR="00AB778C" w:rsidRDefault="00AB778C">
            <w:pPr>
              <w:rPr>
                <w:sz w:val="2"/>
                <w:szCs w:val="2"/>
              </w:rPr>
            </w:pPr>
          </w:p>
        </w:tc>
        <w:tc>
          <w:tcPr>
            <w:tcW w:w="521" w:type="dxa"/>
          </w:tcPr>
          <w:p w:rsidR="00AB778C" w:rsidRDefault="00AB778C">
            <w:pPr>
              <w:pStyle w:val="TableParagraph"/>
              <w:spacing w:before="8"/>
              <w:rPr>
                <w:rFonts w:ascii="Carlito"/>
                <w:sz w:val="26"/>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6"/>
              <w:ind w:left="467" w:right="189"/>
              <w:rPr>
                <w:rFonts w:ascii="Carlito" w:hAnsi="Carlito"/>
              </w:rPr>
            </w:pPr>
            <w:r>
              <w:rPr>
                <w:rFonts w:ascii="Carlito" w:hAnsi="Carlito"/>
              </w:rPr>
              <w:t xml:space="preserve">Agencies Working for the Welfare of Women, Children and Families at various levels </w:t>
            </w:r>
            <w:r>
              <w:rPr>
                <w:rFonts w:ascii="Arial" w:hAnsi="Arial"/>
              </w:rPr>
              <w:t xml:space="preserve">– </w:t>
            </w:r>
            <w:r>
              <w:rPr>
                <w:rFonts w:ascii="Carlito" w:hAnsi="Carlito"/>
              </w:rPr>
              <w:t>Local, National and International UNICEF, CARE, WHO, FAO, DANIDA, IAPE, CSWB and SSWB, NIPCCD, ICCW, ICDS, DWCRA, FPAI, NCERT.</w:t>
            </w:r>
          </w:p>
        </w:tc>
        <w:tc>
          <w:tcPr>
            <w:tcW w:w="703"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left="508" w:right="95" w:hanging="29"/>
              <w:jc w:val="both"/>
              <w:rPr>
                <w:rFonts w:ascii="Carlito"/>
              </w:rPr>
            </w:pPr>
            <w:r>
              <w:rPr>
                <w:rFonts w:ascii="Carlito"/>
              </w:rPr>
              <w:t>h r s</w:t>
            </w:r>
          </w:p>
        </w:tc>
      </w:tr>
    </w:tbl>
    <w:p w:rsidR="00AB778C" w:rsidRDefault="00AB778C">
      <w:pPr>
        <w:pStyle w:val="BodyText"/>
        <w:rPr>
          <w:rFonts w:ascii="Carlito"/>
          <w:sz w:val="20"/>
        </w:rPr>
      </w:pPr>
    </w:p>
    <w:p w:rsidR="00AB778C" w:rsidRDefault="00AB778C">
      <w:pPr>
        <w:pStyle w:val="BodyText"/>
        <w:rPr>
          <w:rFonts w:ascii="Carlito"/>
          <w:sz w:val="20"/>
        </w:rPr>
      </w:pPr>
    </w:p>
    <w:p w:rsidR="00AB778C" w:rsidRDefault="00AB778C">
      <w:pPr>
        <w:pStyle w:val="BodyText"/>
        <w:spacing w:before="8"/>
        <w:rPr>
          <w:rFonts w:ascii="Carlito"/>
          <w:sz w:val="16"/>
        </w:rPr>
      </w:pPr>
    </w:p>
    <w:p w:rsidR="00AB778C" w:rsidRDefault="008D3999">
      <w:pPr>
        <w:pStyle w:val="Heading2"/>
        <w:spacing w:before="90"/>
        <w:ind w:left="2918"/>
      </w:pPr>
      <w:r>
        <w:t>DSE 2A-4 Placements in Institutions and Community</w:t>
      </w:r>
    </w:p>
    <w:p w:rsidR="00AB778C" w:rsidRDefault="008D3999">
      <w:pPr>
        <w:pStyle w:val="BodyText"/>
        <w:spacing w:after="6"/>
        <w:ind w:left="6704" w:right="2340" w:hanging="27"/>
      </w:pPr>
      <w:r>
        <w:t>0+0+4=4 Credits /week 0+0+8hrs/week</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6"/>
        <w:gridCol w:w="7235"/>
        <w:gridCol w:w="703"/>
      </w:tblGrid>
      <w:tr w:rsidR="00AB778C">
        <w:trPr>
          <w:trHeight w:val="1194"/>
        </w:trPr>
        <w:tc>
          <w:tcPr>
            <w:tcW w:w="1526" w:type="dxa"/>
          </w:tcPr>
          <w:p w:rsidR="00AB778C" w:rsidRDefault="008D3999">
            <w:pPr>
              <w:pStyle w:val="TableParagraph"/>
              <w:spacing w:before="56"/>
              <w:ind w:left="467"/>
              <w:rPr>
                <w:rFonts w:ascii="Carlito"/>
              </w:rPr>
            </w:pPr>
            <w:r>
              <w:rPr>
                <w:rFonts w:ascii="Carlito"/>
              </w:rPr>
              <w:t>Unit I</w:t>
            </w:r>
          </w:p>
        </w:tc>
        <w:tc>
          <w:tcPr>
            <w:tcW w:w="7235" w:type="dxa"/>
          </w:tcPr>
          <w:p w:rsidR="00AB778C" w:rsidRDefault="008D3999">
            <w:pPr>
              <w:pStyle w:val="TableParagraph"/>
              <w:spacing w:before="56"/>
              <w:ind w:left="468" w:right="173"/>
              <w:rPr>
                <w:rFonts w:ascii="Carlito" w:hAnsi="Carlito"/>
              </w:rPr>
            </w:pPr>
            <w:r>
              <w:rPr>
                <w:rFonts w:ascii="Carlito" w:hAnsi="Carlito"/>
              </w:rPr>
              <w:t>Placement agencies : Preschools, day care centers, ICDS centers classes I and II of primary schools, balwadis and crèches.</w:t>
            </w:r>
          </w:p>
        </w:tc>
        <w:tc>
          <w:tcPr>
            <w:tcW w:w="703" w:type="dxa"/>
          </w:tcPr>
          <w:p w:rsidR="00AB778C" w:rsidRDefault="008D3999">
            <w:pPr>
              <w:pStyle w:val="TableParagraph"/>
              <w:spacing w:before="56"/>
              <w:ind w:right="96"/>
              <w:jc w:val="right"/>
              <w:rPr>
                <w:rFonts w:ascii="Carlito"/>
              </w:rPr>
            </w:pPr>
            <w:r>
              <w:rPr>
                <w:rFonts w:ascii="Carlito"/>
              </w:rPr>
              <w:t>8</w:t>
            </w:r>
          </w:p>
          <w:p w:rsidR="00AB778C" w:rsidRDefault="008D3999">
            <w:pPr>
              <w:pStyle w:val="TableParagraph"/>
              <w:spacing w:before="1"/>
              <w:ind w:left="509" w:right="94" w:hanging="29"/>
              <w:jc w:val="both"/>
              <w:rPr>
                <w:rFonts w:ascii="Carlito"/>
              </w:rPr>
            </w:pPr>
            <w:r>
              <w:rPr>
                <w:rFonts w:ascii="Carlito"/>
              </w:rPr>
              <w:t>h r s</w:t>
            </w:r>
          </w:p>
        </w:tc>
      </w:tr>
    </w:tbl>
    <w:p w:rsidR="00AB778C" w:rsidRDefault="00AB778C">
      <w:pPr>
        <w:pStyle w:val="BodyText"/>
        <w:rPr>
          <w:sz w:val="26"/>
        </w:rPr>
      </w:pPr>
    </w:p>
    <w:p w:rsidR="00AB778C" w:rsidRDefault="00AB778C">
      <w:pPr>
        <w:pStyle w:val="BodyText"/>
        <w:spacing w:before="8"/>
        <w:rPr>
          <w:sz w:val="29"/>
        </w:rPr>
      </w:pPr>
    </w:p>
    <w:p w:rsidR="00AB778C" w:rsidRDefault="008D3999">
      <w:pPr>
        <w:pStyle w:val="Heading2"/>
        <w:spacing w:before="1"/>
        <w:ind w:left="3615"/>
      </w:pPr>
      <w:r>
        <w:t>HD BA GE -1 Child care and Parenting</w:t>
      </w:r>
    </w:p>
    <w:p w:rsidR="00AB778C" w:rsidRDefault="008D3999">
      <w:pPr>
        <w:pStyle w:val="BodyText"/>
        <w:spacing w:after="6"/>
        <w:ind w:left="7688" w:right="1471" w:hanging="142"/>
      </w:pPr>
      <w:r>
        <w:t>1+1+0=2 Credits /week 1+2+0=3hrs/week</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1195"/>
        </w:trPr>
        <w:tc>
          <w:tcPr>
            <w:tcW w:w="1006" w:type="dxa"/>
          </w:tcPr>
          <w:p w:rsidR="00AB778C" w:rsidRDefault="008D3999">
            <w:pPr>
              <w:pStyle w:val="TableParagraph"/>
              <w:spacing w:before="56"/>
              <w:ind w:left="467" w:right="128"/>
              <w:rPr>
                <w:rFonts w:ascii="Carlito"/>
              </w:rPr>
            </w:pPr>
            <w:r>
              <w:rPr>
                <w:rFonts w:ascii="Carlito"/>
              </w:rPr>
              <w:t>Unit I:</w:t>
            </w:r>
          </w:p>
        </w:tc>
        <w:tc>
          <w:tcPr>
            <w:tcW w:w="521" w:type="dxa"/>
          </w:tcPr>
          <w:p w:rsidR="00AB778C" w:rsidRDefault="00AB778C">
            <w:pPr>
              <w:pStyle w:val="TableParagraph"/>
            </w:pPr>
          </w:p>
        </w:tc>
        <w:tc>
          <w:tcPr>
            <w:tcW w:w="7235" w:type="dxa"/>
          </w:tcPr>
          <w:p w:rsidR="00AB778C" w:rsidRDefault="008D3999">
            <w:pPr>
              <w:pStyle w:val="TableParagraph"/>
              <w:spacing w:before="56"/>
              <w:ind w:left="467" w:right="512"/>
              <w:rPr>
                <w:rFonts w:ascii="Carlito"/>
              </w:rPr>
            </w:pPr>
            <w:r>
              <w:rPr>
                <w:rFonts w:ascii="Carlito"/>
              </w:rPr>
              <w:t>Early childhood Care : Importance of early years, Infants: feeding practices, ORS, Toilet training, hygienic practices, common health and nutritional problems</w:t>
            </w:r>
          </w:p>
        </w:tc>
        <w:tc>
          <w:tcPr>
            <w:tcW w:w="703"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2025"/>
        </w:trPr>
        <w:tc>
          <w:tcPr>
            <w:tcW w:w="1006" w:type="dxa"/>
          </w:tcPr>
          <w:p w:rsidR="00AB778C" w:rsidRDefault="008D3999">
            <w:pPr>
              <w:pStyle w:val="TableParagraph"/>
              <w:spacing w:before="56"/>
              <w:ind w:left="467" w:right="128"/>
              <w:rPr>
                <w:rFonts w:ascii="Carlito"/>
              </w:rPr>
            </w:pPr>
            <w:r>
              <w:rPr>
                <w:rFonts w:ascii="Carlito"/>
              </w:rPr>
              <w:t>Unit II:</w:t>
            </w:r>
          </w:p>
        </w:tc>
        <w:tc>
          <w:tcPr>
            <w:tcW w:w="521" w:type="dxa"/>
          </w:tcPr>
          <w:p w:rsidR="00AB778C" w:rsidRDefault="00AB778C">
            <w:pPr>
              <w:pStyle w:val="TableParagraph"/>
            </w:pPr>
          </w:p>
        </w:tc>
        <w:tc>
          <w:tcPr>
            <w:tcW w:w="7235" w:type="dxa"/>
          </w:tcPr>
          <w:p w:rsidR="00AB778C" w:rsidRDefault="00AB778C">
            <w:pPr>
              <w:pStyle w:val="TableParagraph"/>
              <w:spacing w:before="4"/>
              <w:rPr>
                <w:sz w:val="20"/>
              </w:rPr>
            </w:pPr>
          </w:p>
          <w:p w:rsidR="00AB778C" w:rsidRDefault="008D3999">
            <w:pPr>
              <w:pStyle w:val="TableParagraph"/>
              <w:ind w:left="248"/>
              <w:jc w:val="both"/>
              <w:rPr>
                <w:sz w:val="24"/>
              </w:rPr>
            </w:pPr>
            <w:r>
              <w:rPr>
                <w:sz w:val="24"/>
              </w:rPr>
              <w:t>Common ailments and behaviour problems and solutions,</w:t>
            </w:r>
          </w:p>
          <w:p w:rsidR="00AB778C" w:rsidRDefault="008D3999">
            <w:pPr>
              <w:pStyle w:val="TableParagraph"/>
              <w:spacing w:before="41" w:line="276" w:lineRule="auto"/>
              <w:ind w:left="248" w:right="97"/>
              <w:jc w:val="both"/>
              <w:rPr>
                <w:sz w:val="24"/>
              </w:rPr>
            </w:pPr>
            <w:r>
              <w:rPr>
                <w:sz w:val="24"/>
              </w:rPr>
              <w:t>Sleeping , eating, bed wetting, emotional disturbances like stubbornness, temper tantrum, aggressiveness, stuttering and speech difficulties, phobias, withdrawal behaviour , siblings rivalry, and thumb sucking, common health</w:t>
            </w:r>
            <w:r>
              <w:rPr>
                <w:spacing w:val="1"/>
                <w:sz w:val="24"/>
              </w:rPr>
              <w:t xml:space="preserve"> </w:t>
            </w:r>
            <w:r>
              <w:rPr>
                <w:sz w:val="24"/>
              </w:rPr>
              <w:t>problems</w:t>
            </w:r>
          </w:p>
        </w:tc>
        <w:tc>
          <w:tcPr>
            <w:tcW w:w="703" w:type="dxa"/>
          </w:tcPr>
          <w:p w:rsidR="00AB778C" w:rsidRDefault="008D3999">
            <w:pPr>
              <w:pStyle w:val="TableParagraph"/>
              <w:spacing w:before="56"/>
              <w:ind w:left="484"/>
              <w:rPr>
                <w:rFonts w:ascii="Carlito"/>
              </w:rPr>
            </w:pPr>
            <w:r>
              <w:rPr>
                <w:rFonts w:ascii="Carlito"/>
              </w:rPr>
              <w:t>1</w:t>
            </w:r>
          </w:p>
          <w:p w:rsidR="00AB778C" w:rsidRDefault="008D3999">
            <w:pPr>
              <w:pStyle w:val="TableParagraph"/>
              <w:spacing w:before="1"/>
              <w:ind w:left="481"/>
              <w:rPr>
                <w:rFonts w:ascii="Carlito"/>
              </w:rPr>
            </w:pPr>
            <w:r>
              <w:rPr>
                <w:rFonts w:ascii="Carlito"/>
              </w:rPr>
              <w:t>4</w:t>
            </w:r>
          </w:p>
          <w:p w:rsidR="00AB778C" w:rsidRDefault="008D3999">
            <w:pPr>
              <w:pStyle w:val="TableParagraph"/>
              <w:ind w:left="508" w:right="95" w:hanging="29"/>
              <w:jc w:val="both"/>
              <w:rPr>
                <w:rFonts w:ascii="Carlito"/>
              </w:rPr>
            </w:pPr>
            <w:r>
              <w:rPr>
                <w:rFonts w:ascii="Carlito"/>
              </w:rPr>
              <w:t>h r s</w:t>
            </w:r>
          </w:p>
        </w:tc>
      </w:tr>
      <w:tr w:rsidR="00AB778C">
        <w:trPr>
          <w:trHeight w:val="1195"/>
        </w:trPr>
        <w:tc>
          <w:tcPr>
            <w:tcW w:w="1006" w:type="dxa"/>
          </w:tcPr>
          <w:p w:rsidR="00AB778C" w:rsidRDefault="008D3999">
            <w:pPr>
              <w:pStyle w:val="TableParagraph"/>
              <w:spacing w:before="61" w:line="237" w:lineRule="auto"/>
              <w:ind w:left="467" w:right="128"/>
              <w:rPr>
                <w:rFonts w:ascii="Carlito"/>
              </w:rPr>
            </w:pPr>
            <w:r>
              <w:rPr>
                <w:rFonts w:ascii="Carlito"/>
              </w:rPr>
              <w:t>Unit III:</w:t>
            </w: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AB778C">
            <w:pPr>
              <w:pStyle w:val="TableParagraph"/>
              <w:spacing w:before="6"/>
              <w:rPr>
                <w:sz w:val="20"/>
              </w:rPr>
            </w:pPr>
          </w:p>
          <w:p w:rsidR="00AB778C" w:rsidRDefault="008D3999">
            <w:pPr>
              <w:pStyle w:val="TableParagraph"/>
              <w:spacing w:line="276" w:lineRule="auto"/>
              <w:ind w:left="248" w:right="173"/>
              <w:rPr>
                <w:sz w:val="24"/>
              </w:rPr>
            </w:pPr>
            <w:r>
              <w:rPr>
                <w:sz w:val="24"/>
              </w:rPr>
              <w:t>School age children: Problems, school dropouts, isolation in school, left handedness, negative attitude towards,</w:t>
            </w:r>
            <w:r>
              <w:rPr>
                <w:spacing w:val="-2"/>
                <w:sz w:val="24"/>
              </w:rPr>
              <w:t xml:space="preserve"> </w:t>
            </w:r>
            <w:r>
              <w:rPr>
                <w:sz w:val="24"/>
              </w:rPr>
              <w:t>curriculum.</w:t>
            </w:r>
          </w:p>
        </w:tc>
        <w:tc>
          <w:tcPr>
            <w:tcW w:w="703" w:type="dxa"/>
          </w:tcPr>
          <w:p w:rsidR="00AB778C" w:rsidRDefault="008D3999">
            <w:pPr>
              <w:pStyle w:val="TableParagraph"/>
              <w:spacing w:before="59" w:line="267" w:lineRule="exact"/>
              <w:ind w:right="97"/>
              <w:jc w:val="right"/>
              <w:rPr>
                <w:rFonts w:ascii="Carlito"/>
              </w:rPr>
            </w:pPr>
            <w:r>
              <w:rPr>
                <w:rFonts w:ascii="Carlito"/>
              </w:rPr>
              <w:t>6</w:t>
            </w:r>
          </w:p>
          <w:p w:rsidR="00AB778C" w:rsidRDefault="008D3999">
            <w:pPr>
              <w:pStyle w:val="TableParagraph"/>
              <w:ind w:left="508" w:right="95" w:hanging="29"/>
              <w:jc w:val="both"/>
              <w:rPr>
                <w:rFonts w:ascii="Carlito"/>
              </w:rPr>
            </w:pPr>
            <w:r>
              <w:rPr>
                <w:rFonts w:ascii="Carlito"/>
              </w:rPr>
              <w:t>h r s</w:t>
            </w:r>
          </w:p>
        </w:tc>
      </w:tr>
    </w:tbl>
    <w:p w:rsidR="00AB778C" w:rsidRDefault="00AB778C">
      <w:pPr>
        <w:jc w:val="both"/>
        <w:rPr>
          <w:rFonts w:ascii="Carlito"/>
        </w:rPr>
        <w:sectPr w:rsidR="00AB778C">
          <w:pgSz w:w="11910" w:h="16840"/>
          <w:pgMar w:top="1420" w:right="300" w:bottom="1260" w:left="300" w:header="0" w:footer="987"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1195"/>
        </w:trPr>
        <w:tc>
          <w:tcPr>
            <w:tcW w:w="1006" w:type="dxa"/>
          </w:tcPr>
          <w:p w:rsidR="00AB778C" w:rsidRDefault="00AB778C">
            <w:pPr>
              <w:pStyle w:val="TableParagraph"/>
            </w:pPr>
          </w:p>
        </w:tc>
        <w:tc>
          <w:tcPr>
            <w:tcW w:w="521" w:type="dxa"/>
          </w:tcPr>
          <w:p w:rsidR="00AB778C" w:rsidRDefault="00AB778C">
            <w:pPr>
              <w:pStyle w:val="TableParagraph"/>
              <w:spacing w:before="3"/>
              <w:rPr>
                <w:sz w:val="28"/>
              </w:rPr>
            </w:pPr>
          </w:p>
          <w:p w:rsidR="00AB778C" w:rsidRDefault="008D3999">
            <w:pPr>
              <w:pStyle w:val="TableParagraph"/>
              <w:spacing w:before="1"/>
              <w:ind w:right="-15"/>
              <w:jc w:val="right"/>
              <w:rPr>
                <w:rFonts w:ascii="Carlito"/>
              </w:rPr>
            </w:pPr>
            <w:r>
              <w:rPr>
                <w:rFonts w:ascii="Carlito"/>
              </w:rPr>
              <w:t>.</w:t>
            </w:r>
          </w:p>
        </w:tc>
        <w:tc>
          <w:tcPr>
            <w:tcW w:w="7235" w:type="dxa"/>
          </w:tcPr>
          <w:p w:rsidR="00AB778C" w:rsidRDefault="00AB778C">
            <w:pPr>
              <w:pStyle w:val="TableParagraph"/>
              <w:spacing w:before="4"/>
              <w:rPr>
                <w:sz w:val="20"/>
              </w:rPr>
            </w:pPr>
          </w:p>
          <w:p w:rsidR="00AB778C" w:rsidRDefault="008D3999">
            <w:pPr>
              <w:pStyle w:val="TableParagraph"/>
              <w:spacing w:line="276" w:lineRule="auto"/>
              <w:ind w:left="107" w:right="173"/>
              <w:rPr>
                <w:sz w:val="24"/>
              </w:rPr>
            </w:pPr>
            <w:r>
              <w:rPr>
                <w:sz w:val="24"/>
              </w:rPr>
              <w:t>Sex-education and importance , Child abuse, Juvenile delinquency- definition, causes, organizations, available for rehabilitation.</w:t>
            </w:r>
          </w:p>
        </w:tc>
        <w:tc>
          <w:tcPr>
            <w:tcW w:w="703" w:type="dxa"/>
          </w:tcPr>
          <w:p w:rsidR="00AB778C" w:rsidRDefault="008D3999">
            <w:pPr>
              <w:pStyle w:val="TableParagraph"/>
              <w:spacing w:before="57"/>
              <w:ind w:right="94"/>
              <w:jc w:val="right"/>
              <w:rPr>
                <w:rFonts w:ascii="Carlito"/>
              </w:rPr>
            </w:pPr>
            <w:r>
              <w:rPr>
                <w:rFonts w:ascii="Carlito"/>
              </w:rPr>
              <w:t>8</w:t>
            </w:r>
          </w:p>
          <w:p w:rsidR="00AB778C" w:rsidRDefault="008D3999">
            <w:pPr>
              <w:pStyle w:val="TableParagraph"/>
              <w:ind w:left="508" w:right="95" w:hanging="29"/>
              <w:jc w:val="both"/>
              <w:rPr>
                <w:rFonts w:ascii="Carlito"/>
              </w:rPr>
            </w:pPr>
            <w:r>
              <w:rPr>
                <w:rFonts w:ascii="Carlito"/>
              </w:rPr>
              <w:t>h r s</w:t>
            </w:r>
          </w:p>
        </w:tc>
      </w:tr>
      <w:tr w:rsidR="00AB778C">
        <w:trPr>
          <w:trHeight w:val="1499"/>
        </w:trPr>
        <w:tc>
          <w:tcPr>
            <w:tcW w:w="1006" w:type="dxa"/>
            <w:vMerge w:val="restart"/>
          </w:tcPr>
          <w:p w:rsidR="00AB778C" w:rsidRDefault="008D3999">
            <w:pPr>
              <w:pStyle w:val="TableParagraph"/>
              <w:spacing w:before="56"/>
              <w:ind w:left="467" w:right="128"/>
              <w:rPr>
                <w:rFonts w:ascii="Carlito"/>
              </w:rPr>
            </w:pPr>
            <w:r>
              <w:rPr>
                <w:rFonts w:ascii="Carlito"/>
              </w:rPr>
              <w:t>Unit IV:</w:t>
            </w: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1"/>
              <w:ind w:left="107" w:right="97"/>
              <w:jc w:val="both"/>
              <w:rPr>
                <w:sz w:val="24"/>
              </w:rPr>
            </w:pPr>
            <w:r>
              <w:rPr>
                <w:sz w:val="24"/>
              </w:rPr>
              <w:t>Parenthood and Parenting: meaning and concepts, significance of parenthood, roles and responsibilities of parents; parenting – meaning, types of parenting, ways and means for effective parenting, child rearing practices,, issues emerging from the complexities of modern life. Parenting</w:t>
            </w:r>
          </w:p>
        </w:tc>
        <w:tc>
          <w:tcPr>
            <w:tcW w:w="703" w:type="dxa"/>
          </w:tcPr>
          <w:p w:rsidR="00AB778C" w:rsidRDefault="008D3999">
            <w:pPr>
              <w:pStyle w:val="TableParagraph"/>
              <w:spacing w:before="56"/>
              <w:ind w:right="97"/>
              <w:jc w:val="right"/>
              <w:rPr>
                <w:rFonts w:ascii="Carlito"/>
              </w:rPr>
            </w:pPr>
            <w:r>
              <w:rPr>
                <w:rFonts w:ascii="Carlito"/>
              </w:rPr>
              <w:t>4</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1836"/>
        </w:trPr>
        <w:tc>
          <w:tcPr>
            <w:tcW w:w="1006" w:type="dxa"/>
            <w:vMerge/>
            <w:tcBorders>
              <w:top w:val="nil"/>
            </w:tcBorders>
          </w:tcPr>
          <w:p w:rsidR="00AB778C" w:rsidRDefault="00AB778C">
            <w:pPr>
              <w:rPr>
                <w:sz w:val="2"/>
                <w:szCs w:val="2"/>
              </w:rPr>
            </w:pP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1"/>
              <w:ind w:left="107" w:right="99"/>
              <w:jc w:val="both"/>
              <w:rPr>
                <w:sz w:val="24"/>
              </w:rPr>
            </w:pPr>
            <w:r>
              <w:rPr>
                <w:sz w:val="24"/>
              </w:rPr>
              <w:t>Ways and Means of Parents Contact: Providing support for effective parenting through guidance and partnership with parents for overall child development. Importance and Conducting of : parent teacher conferences, parents meetings, newsletters and resource centres for parents</w:t>
            </w:r>
          </w:p>
        </w:tc>
        <w:tc>
          <w:tcPr>
            <w:tcW w:w="703"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left="508" w:right="95" w:hanging="29"/>
              <w:jc w:val="both"/>
              <w:rPr>
                <w:rFonts w:ascii="Carlito"/>
              </w:rPr>
            </w:pPr>
            <w:r>
              <w:rPr>
                <w:rFonts w:ascii="Carlito"/>
              </w:rPr>
              <w:t>h r s</w:t>
            </w:r>
          </w:p>
        </w:tc>
      </w:tr>
    </w:tbl>
    <w:p w:rsidR="00AB778C" w:rsidRDefault="00AB778C">
      <w:pPr>
        <w:pStyle w:val="BodyText"/>
        <w:spacing w:before="9"/>
        <w:rPr>
          <w:sz w:val="14"/>
        </w:rPr>
      </w:pPr>
    </w:p>
    <w:p w:rsidR="00AB778C" w:rsidRDefault="008D3999">
      <w:pPr>
        <w:spacing w:before="90"/>
        <w:ind w:left="3463"/>
        <w:rPr>
          <w:b/>
          <w:sz w:val="24"/>
        </w:rPr>
      </w:pPr>
      <w:r>
        <w:rPr>
          <w:sz w:val="24"/>
        </w:rPr>
        <w:t xml:space="preserve">HD-BSc SEC-1 </w:t>
      </w:r>
      <w:r>
        <w:rPr>
          <w:b/>
          <w:sz w:val="24"/>
        </w:rPr>
        <w:t>Child Health and Nutrition</w:t>
      </w:r>
    </w:p>
    <w:p w:rsidR="00AB778C" w:rsidRDefault="008D3999">
      <w:pPr>
        <w:pStyle w:val="BodyText"/>
        <w:spacing w:after="9"/>
        <w:ind w:left="7777" w:right="1291" w:firstLine="9"/>
      </w:pPr>
      <w:r>
        <w:t>1+1+0=2 Credits/week 1+2+0=3hrs/week</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1523"/>
        </w:trPr>
        <w:tc>
          <w:tcPr>
            <w:tcW w:w="1006" w:type="dxa"/>
          </w:tcPr>
          <w:p w:rsidR="00AB778C" w:rsidRDefault="008D3999">
            <w:pPr>
              <w:pStyle w:val="TableParagraph"/>
              <w:spacing w:before="56"/>
              <w:ind w:left="467" w:right="128"/>
              <w:rPr>
                <w:rFonts w:ascii="Carlito"/>
              </w:rPr>
            </w:pPr>
            <w:r>
              <w:rPr>
                <w:rFonts w:ascii="Carlito"/>
              </w:rPr>
              <w:t>Unit I:</w:t>
            </w:r>
          </w:p>
        </w:tc>
        <w:tc>
          <w:tcPr>
            <w:tcW w:w="521" w:type="dxa"/>
          </w:tcPr>
          <w:p w:rsidR="00AB778C" w:rsidRDefault="00AB778C">
            <w:pPr>
              <w:pStyle w:val="TableParagraph"/>
            </w:pPr>
          </w:p>
        </w:tc>
        <w:tc>
          <w:tcPr>
            <w:tcW w:w="7235" w:type="dxa"/>
          </w:tcPr>
          <w:p w:rsidR="00AB778C" w:rsidRDefault="008D3999">
            <w:pPr>
              <w:pStyle w:val="TableParagraph"/>
              <w:spacing w:before="56"/>
              <w:ind w:left="467"/>
              <w:rPr>
                <w:rFonts w:ascii="Carlito"/>
              </w:rPr>
            </w:pPr>
            <w:r>
              <w:rPr>
                <w:rFonts w:ascii="Carlito"/>
              </w:rPr>
              <w:t>Health: Definition, importance,</w:t>
            </w:r>
          </w:p>
          <w:p w:rsidR="00AB778C" w:rsidRDefault="008D3999">
            <w:pPr>
              <w:pStyle w:val="TableParagraph"/>
              <w:spacing w:before="61"/>
              <w:ind w:left="467" w:right="113"/>
              <w:rPr>
                <w:rFonts w:ascii="Carlito"/>
              </w:rPr>
            </w:pPr>
            <w:r>
              <w:rPr>
                <w:rFonts w:ascii="Carlito"/>
              </w:rPr>
              <w:t>Prenatal period: Health aspects of prenatal period, Hazards and care to be taken, Nutrition during prenatal period, daily requirements of nutrients</w:t>
            </w:r>
          </w:p>
          <w:p w:rsidR="00AB778C" w:rsidRDefault="008D3999">
            <w:pPr>
              <w:pStyle w:val="TableParagraph"/>
              <w:spacing w:before="1"/>
              <w:ind w:left="467" w:right="634"/>
              <w:rPr>
                <w:rFonts w:ascii="Carlito"/>
              </w:rPr>
            </w:pPr>
            <w:r>
              <w:rPr>
                <w:rFonts w:ascii="Carlito"/>
              </w:rPr>
              <w:t>,immunization( TT injections), medical care to be taken, government facilities available .Conditions affecting prenatal development</w:t>
            </w:r>
          </w:p>
        </w:tc>
        <w:tc>
          <w:tcPr>
            <w:tcW w:w="703"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1192"/>
        </w:trPr>
        <w:tc>
          <w:tcPr>
            <w:tcW w:w="1006" w:type="dxa"/>
          </w:tcPr>
          <w:p w:rsidR="00AB778C" w:rsidRDefault="008D3999">
            <w:pPr>
              <w:pStyle w:val="TableParagraph"/>
              <w:spacing w:before="56"/>
              <w:ind w:left="467" w:right="128"/>
              <w:rPr>
                <w:rFonts w:ascii="Carlito"/>
              </w:rPr>
            </w:pPr>
            <w:r>
              <w:rPr>
                <w:rFonts w:ascii="Carlito"/>
              </w:rPr>
              <w:t>Unit II:</w:t>
            </w:r>
          </w:p>
        </w:tc>
        <w:tc>
          <w:tcPr>
            <w:tcW w:w="521" w:type="dxa"/>
          </w:tcPr>
          <w:p w:rsidR="00AB778C" w:rsidRDefault="00AB778C">
            <w:pPr>
              <w:pStyle w:val="TableParagraph"/>
            </w:pPr>
          </w:p>
        </w:tc>
        <w:tc>
          <w:tcPr>
            <w:tcW w:w="7235" w:type="dxa"/>
          </w:tcPr>
          <w:p w:rsidR="00AB778C" w:rsidRDefault="008D3999">
            <w:pPr>
              <w:pStyle w:val="TableParagraph"/>
              <w:ind w:left="107" w:right="96"/>
              <w:jc w:val="both"/>
              <w:rPr>
                <w:sz w:val="24"/>
              </w:rPr>
            </w:pPr>
            <w:r>
              <w:rPr>
                <w:sz w:val="24"/>
              </w:rPr>
              <w:t>Demographic features of child population, issues related to child population, girl child- issues relating to gender discrimination, female feticide.</w:t>
            </w:r>
          </w:p>
        </w:tc>
        <w:tc>
          <w:tcPr>
            <w:tcW w:w="703"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1194"/>
        </w:trPr>
        <w:tc>
          <w:tcPr>
            <w:tcW w:w="1006" w:type="dxa"/>
            <w:vMerge w:val="restart"/>
          </w:tcPr>
          <w:p w:rsidR="00AB778C" w:rsidRDefault="008D3999">
            <w:pPr>
              <w:pStyle w:val="TableParagraph"/>
              <w:spacing w:before="61" w:line="237" w:lineRule="auto"/>
              <w:ind w:left="467" w:right="128"/>
              <w:rPr>
                <w:rFonts w:ascii="Carlito"/>
              </w:rPr>
            </w:pPr>
            <w:r>
              <w:rPr>
                <w:rFonts w:ascii="Carlito"/>
              </w:rPr>
              <w:t>Unit III:</w:t>
            </w: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line="270" w:lineRule="exact"/>
              <w:ind w:left="107"/>
              <w:rPr>
                <w:sz w:val="24"/>
              </w:rPr>
            </w:pPr>
            <w:r>
              <w:rPr>
                <w:sz w:val="24"/>
              </w:rPr>
              <w:t>Lactation period</w:t>
            </w:r>
          </w:p>
          <w:p w:rsidR="00AB778C" w:rsidRDefault="008D3999">
            <w:pPr>
              <w:pStyle w:val="TableParagraph"/>
              <w:ind w:left="107" w:right="173"/>
              <w:rPr>
                <w:sz w:val="24"/>
              </w:rPr>
            </w:pPr>
            <w:r>
              <w:rPr>
                <w:sz w:val="24"/>
              </w:rPr>
              <w:t>Health and Nutrition during lactation period, Care of mother and child after birth.</w:t>
            </w:r>
          </w:p>
        </w:tc>
        <w:tc>
          <w:tcPr>
            <w:tcW w:w="703" w:type="dxa"/>
          </w:tcPr>
          <w:p w:rsidR="00AB778C" w:rsidRDefault="008D3999">
            <w:pPr>
              <w:pStyle w:val="TableParagraph"/>
              <w:spacing w:before="59" w:line="267" w:lineRule="exact"/>
              <w:ind w:right="94"/>
              <w:jc w:val="right"/>
              <w:rPr>
                <w:rFonts w:ascii="Carlito"/>
              </w:rPr>
            </w:pPr>
            <w:r>
              <w:rPr>
                <w:rFonts w:ascii="Carlito"/>
              </w:rPr>
              <w:t>4</w:t>
            </w:r>
          </w:p>
          <w:p w:rsidR="00AB778C" w:rsidRDefault="008D3999">
            <w:pPr>
              <w:pStyle w:val="TableParagraph"/>
              <w:ind w:left="508" w:right="95" w:hanging="29"/>
              <w:jc w:val="both"/>
              <w:rPr>
                <w:rFonts w:ascii="Carlito"/>
              </w:rPr>
            </w:pPr>
            <w:r>
              <w:rPr>
                <w:rFonts w:ascii="Carlito"/>
              </w:rPr>
              <w:t>h r s</w:t>
            </w:r>
          </w:p>
        </w:tc>
      </w:tr>
      <w:tr w:rsidR="00AB778C">
        <w:trPr>
          <w:trHeight w:val="3297"/>
        </w:trPr>
        <w:tc>
          <w:tcPr>
            <w:tcW w:w="1006" w:type="dxa"/>
            <w:vMerge/>
            <w:tcBorders>
              <w:top w:val="nil"/>
            </w:tcBorders>
          </w:tcPr>
          <w:p w:rsidR="00AB778C" w:rsidRDefault="00AB778C">
            <w:pPr>
              <w:rPr>
                <w:sz w:val="2"/>
                <w:szCs w:val="2"/>
              </w:rPr>
            </w:pPr>
          </w:p>
        </w:tc>
        <w:tc>
          <w:tcPr>
            <w:tcW w:w="521" w:type="dxa"/>
          </w:tcPr>
          <w:p w:rsidR="00AB778C" w:rsidRDefault="00AB778C">
            <w:pPr>
              <w:pStyle w:val="TableParagraph"/>
              <w:spacing w:before="4"/>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AB778C">
            <w:pPr>
              <w:pStyle w:val="TableParagraph"/>
              <w:spacing w:before="4"/>
              <w:rPr>
                <w:sz w:val="20"/>
              </w:rPr>
            </w:pPr>
          </w:p>
          <w:p w:rsidR="00AB778C" w:rsidRDefault="008D3999">
            <w:pPr>
              <w:pStyle w:val="TableParagraph"/>
              <w:spacing w:line="276" w:lineRule="auto"/>
              <w:ind w:left="107" w:right="97"/>
              <w:jc w:val="both"/>
              <w:rPr>
                <w:sz w:val="24"/>
              </w:rPr>
            </w:pPr>
            <w:r>
              <w:rPr>
                <w:sz w:val="24"/>
              </w:rPr>
              <w:t>Nutrition during infancy: Infant physiology relevant to feeding and care. Breast feeding- colostrums, its composition and importance in feeding. Initiation of breast feeding and duration of breast feeding. Advantages of exclusive breast feeding. Nutritional and other advantages of breast feeding. Introduction of complementary foods, initiation and management of weaning, breast feeding etc. Bottle feeding – circumstances under which bottle feeding is to be given. Care and sterilization of bottles. Preparation of formula. Mixed feeding - breast feeding and artificial feeding. Teething and management of problems.</w:t>
            </w:r>
          </w:p>
        </w:tc>
        <w:tc>
          <w:tcPr>
            <w:tcW w:w="703" w:type="dxa"/>
          </w:tcPr>
          <w:p w:rsidR="00AB778C" w:rsidRDefault="008D3999">
            <w:pPr>
              <w:pStyle w:val="TableParagraph"/>
              <w:spacing w:before="56"/>
              <w:ind w:left="484"/>
              <w:rPr>
                <w:rFonts w:ascii="Carlito"/>
              </w:rPr>
            </w:pPr>
            <w:r>
              <w:rPr>
                <w:rFonts w:ascii="Carlito"/>
              </w:rPr>
              <w:t>1</w:t>
            </w:r>
          </w:p>
          <w:p w:rsidR="00AB778C" w:rsidRDefault="008D3999">
            <w:pPr>
              <w:pStyle w:val="TableParagraph"/>
              <w:spacing w:before="1"/>
              <w:ind w:left="484"/>
              <w:rPr>
                <w:rFonts w:ascii="Carlito"/>
              </w:rPr>
            </w:pPr>
            <w:r>
              <w:rPr>
                <w:rFonts w:ascii="Carlito"/>
              </w:rPr>
              <w:t>0</w:t>
            </w:r>
          </w:p>
          <w:p w:rsidR="00AB778C" w:rsidRDefault="008D3999">
            <w:pPr>
              <w:pStyle w:val="TableParagraph"/>
              <w:spacing w:before="61"/>
              <w:ind w:left="467"/>
              <w:rPr>
                <w:rFonts w:ascii="Carlito"/>
              </w:rPr>
            </w:pPr>
            <w:r>
              <w:rPr>
                <w:rFonts w:ascii="Carlito"/>
              </w:rPr>
              <w:t>H</w:t>
            </w:r>
          </w:p>
          <w:p w:rsidR="00AB778C" w:rsidRDefault="008D3999">
            <w:pPr>
              <w:pStyle w:val="TableParagraph"/>
              <w:ind w:left="508" w:right="78" w:firstLine="9"/>
              <w:rPr>
                <w:rFonts w:ascii="Carlito"/>
              </w:rPr>
            </w:pPr>
            <w:r>
              <w:rPr>
                <w:rFonts w:ascii="Carlito"/>
              </w:rPr>
              <w:t>r s</w:t>
            </w:r>
          </w:p>
        </w:tc>
      </w:tr>
    </w:tbl>
    <w:p w:rsidR="00AB778C" w:rsidRDefault="00AB778C">
      <w:pPr>
        <w:rPr>
          <w:rFonts w:ascii="Carlito"/>
        </w:rPr>
        <w:sectPr w:rsidR="00AB778C">
          <w:pgSz w:w="11910" w:h="16840"/>
          <w:pgMar w:top="1420" w:right="300" w:bottom="1260" w:left="300" w:header="0" w:footer="987"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1195"/>
        </w:trPr>
        <w:tc>
          <w:tcPr>
            <w:tcW w:w="1006" w:type="dxa"/>
            <w:vMerge w:val="restart"/>
          </w:tcPr>
          <w:p w:rsidR="00AB778C" w:rsidRDefault="008D3999">
            <w:pPr>
              <w:pStyle w:val="TableParagraph"/>
              <w:spacing w:before="57"/>
              <w:ind w:left="467" w:right="128"/>
              <w:rPr>
                <w:rFonts w:ascii="Carlito"/>
              </w:rPr>
            </w:pPr>
            <w:r>
              <w:rPr>
                <w:rFonts w:ascii="Carlito"/>
              </w:rPr>
              <w:lastRenderedPageBreak/>
              <w:t>Unit IV:</w:t>
            </w:r>
          </w:p>
        </w:tc>
        <w:tc>
          <w:tcPr>
            <w:tcW w:w="521" w:type="dxa"/>
          </w:tcPr>
          <w:p w:rsidR="00AB778C" w:rsidRDefault="00AB778C">
            <w:pPr>
              <w:pStyle w:val="TableParagraph"/>
              <w:spacing w:before="3"/>
              <w:rPr>
                <w:sz w:val="28"/>
              </w:rPr>
            </w:pPr>
          </w:p>
          <w:p w:rsidR="00AB778C" w:rsidRDefault="008D3999">
            <w:pPr>
              <w:pStyle w:val="TableParagraph"/>
              <w:spacing w:before="1"/>
              <w:ind w:right="-15"/>
              <w:jc w:val="right"/>
              <w:rPr>
                <w:rFonts w:ascii="Carlito"/>
              </w:rPr>
            </w:pPr>
            <w:r>
              <w:rPr>
                <w:rFonts w:ascii="Carlito"/>
              </w:rPr>
              <w:t>.</w:t>
            </w:r>
          </w:p>
        </w:tc>
        <w:tc>
          <w:tcPr>
            <w:tcW w:w="7235" w:type="dxa"/>
          </w:tcPr>
          <w:p w:rsidR="00AB778C" w:rsidRDefault="008D3999">
            <w:pPr>
              <w:pStyle w:val="TableParagraph"/>
              <w:spacing w:before="52"/>
              <w:ind w:left="107" w:right="94"/>
              <w:jc w:val="both"/>
              <w:rPr>
                <w:sz w:val="24"/>
              </w:rPr>
            </w:pPr>
            <w:r>
              <w:rPr>
                <w:sz w:val="24"/>
              </w:rPr>
              <w:t>Immunisation schedule for infants and children. Nutritional needs of toddlers, preschool, school going children and adolescents – Dietary management. Management of preterm and low birth weight children.</w:t>
            </w:r>
          </w:p>
        </w:tc>
        <w:tc>
          <w:tcPr>
            <w:tcW w:w="703" w:type="dxa"/>
          </w:tcPr>
          <w:p w:rsidR="00AB778C" w:rsidRDefault="008D3999">
            <w:pPr>
              <w:pStyle w:val="TableParagraph"/>
              <w:spacing w:before="57"/>
              <w:ind w:right="97"/>
              <w:jc w:val="right"/>
              <w:rPr>
                <w:rFonts w:ascii="Carlito"/>
              </w:rPr>
            </w:pPr>
            <w:r>
              <w:rPr>
                <w:rFonts w:ascii="Carlito"/>
              </w:rPr>
              <w:t>8</w:t>
            </w:r>
          </w:p>
          <w:p w:rsidR="00AB778C" w:rsidRDefault="008D3999">
            <w:pPr>
              <w:pStyle w:val="TableParagraph"/>
              <w:ind w:left="508" w:right="95" w:hanging="29"/>
              <w:jc w:val="both"/>
              <w:rPr>
                <w:rFonts w:ascii="Carlito"/>
              </w:rPr>
            </w:pPr>
            <w:r>
              <w:rPr>
                <w:rFonts w:ascii="Carlito"/>
              </w:rPr>
              <w:t>h r s</w:t>
            </w:r>
          </w:p>
        </w:tc>
      </w:tr>
      <w:tr w:rsidR="00AB778C">
        <w:trPr>
          <w:trHeight w:val="1559"/>
        </w:trPr>
        <w:tc>
          <w:tcPr>
            <w:tcW w:w="1006" w:type="dxa"/>
            <w:vMerge/>
            <w:tcBorders>
              <w:top w:val="nil"/>
            </w:tcBorders>
          </w:tcPr>
          <w:p w:rsidR="00AB778C" w:rsidRDefault="00AB778C">
            <w:pPr>
              <w:rPr>
                <w:sz w:val="2"/>
                <w:szCs w:val="2"/>
              </w:rPr>
            </w:pP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1"/>
              <w:ind w:left="107" w:right="101"/>
              <w:jc w:val="both"/>
              <w:rPr>
                <w:sz w:val="24"/>
              </w:rPr>
            </w:pPr>
            <w:r>
              <w:rPr>
                <w:sz w:val="24"/>
              </w:rPr>
              <w:t>Dietary management of children during diarrhoea and fever: Use of ORT and prevention of dehydration, home based</w:t>
            </w:r>
            <w:r>
              <w:rPr>
                <w:spacing w:val="-3"/>
                <w:sz w:val="24"/>
              </w:rPr>
              <w:t xml:space="preserve"> </w:t>
            </w:r>
            <w:r>
              <w:rPr>
                <w:sz w:val="24"/>
              </w:rPr>
              <w:t>fluids.</w:t>
            </w:r>
          </w:p>
          <w:p w:rsidR="00AB778C" w:rsidRDefault="008D3999">
            <w:pPr>
              <w:pStyle w:val="TableParagraph"/>
              <w:spacing w:before="60"/>
              <w:ind w:left="107" w:right="99"/>
              <w:jc w:val="both"/>
              <w:rPr>
                <w:sz w:val="24"/>
              </w:rPr>
            </w:pPr>
            <w:r>
              <w:rPr>
                <w:sz w:val="24"/>
              </w:rPr>
              <w:t>Dietary management of children with inborn errors of metabolism: PKU, Glycogen storage disease, Wilson’s disease, Malbsorption (Lactose Intolerance, Celiac disease), Food Allergies.</w:t>
            </w:r>
          </w:p>
        </w:tc>
        <w:tc>
          <w:tcPr>
            <w:tcW w:w="703" w:type="dxa"/>
          </w:tcPr>
          <w:p w:rsidR="00AB778C" w:rsidRDefault="008D3999">
            <w:pPr>
              <w:pStyle w:val="TableParagraph"/>
              <w:spacing w:before="56"/>
              <w:ind w:left="484"/>
              <w:rPr>
                <w:rFonts w:ascii="Carlito"/>
              </w:rPr>
            </w:pPr>
            <w:r>
              <w:rPr>
                <w:rFonts w:ascii="Carlito"/>
              </w:rPr>
              <w:t>1</w:t>
            </w:r>
          </w:p>
          <w:p w:rsidR="00AB778C" w:rsidRDefault="008D3999">
            <w:pPr>
              <w:pStyle w:val="TableParagraph"/>
              <w:spacing w:before="1"/>
              <w:ind w:left="481"/>
              <w:rPr>
                <w:rFonts w:ascii="Carlito"/>
              </w:rPr>
            </w:pPr>
            <w:r>
              <w:rPr>
                <w:rFonts w:ascii="Carlito"/>
              </w:rPr>
              <w:t>0</w:t>
            </w:r>
          </w:p>
          <w:p w:rsidR="00AB778C" w:rsidRDefault="008D3999">
            <w:pPr>
              <w:pStyle w:val="TableParagraph"/>
              <w:ind w:left="508" w:right="95" w:hanging="29"/>
              <w:jc w:val="both"/>
              <w:rPr>
                <w:rFonts w:ascii="Carlito"/>
              </w:rPr>
            </w:pPr>
            <w:r>
              <w:rPr>
                <w:rFonts w:ascii="Carlito"/>
              </w:rPr>
              <w:t>h r s</w:t>
            </w:r>
          </w:p>
        </w:tc>
      </w:tr>
    </w:tbl>
    <w:p w:rsidR="00AB778C" w:rsidRDefault="00AB778C">
      <w:pPr>
        <w:pStyle w:val="BodyText"/>
        <w:spacing w:before="5"/>
        <w:rPr>
          <w:sz w:val="15"/>
        </w:rPr>
      </w:pPr>
    </w:p>
    <w:p w:rsidR="00AB778C" w:rsidRDefault="008D3999">
      <w:pPr>
        <w:spacing w:before="90"/>
        <w:ind w:left="3541"/>
        <w:rPr>
          <w:b/>
          <w:sz w:val="24"/>
        </w:rPr>
      </w:pPr>
      <w:r>
        <w:rPr>
          <w:sz w:val="24"/>
        </w:rPr>
        <w:t xml:space="preserve">HD-BSc SEC-2 </w:t>
      </w:r>
      <w:r>
        <w:rPr>
          <w:b/>
          <w:sz w:val="24"/>
        </w:rPr>
        <w:t>Child Study Methods and Documentation</w:t>
      </w:r>
    </w:p>
    <w:p w:rsidR="00AB778C" w:rsidRDefault="008D3999">
      <w:pPr>
        <w:pStyle w:val="BodyText"/>
        <w:spacing w:before="1" w:after="8"/>
        <w:ind w:left="7777" w:right="1560" w:hanging="260"/>
      </w:pPr>
      <w:r>
        <w:t>1+1+0=2 Credits/week 1+2+0=3hrs/week</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1194"/>
        </w:trPr>
        <w:tc>
          <w:tcPr>
            <w:tcW w:w="1006" w:type="dxa"/>
          </w:tcPr>
          <w:p w:rsidR="00AB778C" w:rsidRDefault="008D3999">
            <w:pPr>
              <w:pStyle w:val="TableParagraph"/>
              <w:spacing w:before="56"/>
              <w:ind w:left="467" w:right="128"/>
              <w:rPr>
                <w:rFonts w:ascii="Carlito"/>
              </w:rPr>
            </w:pPr>
            <w:r>
              <w:rPr>
                <w:rFonts w:ascii="Carlito"/>
              </w:rPr>
              <w:t>Unit I:</w:t>
            </w:r>
          </w:p>
        </w:tc>
        <w:tc>
          <w:tcPr>
            <w:tcW w:w="521" w:type="dxa"/>
          </w:tcPr>
          <w:p w:rsidR="00AB778C" w:rsidRDefault="00AB778C">
            <w:pPr>
              <w:pStyle w:val="TableParagraph"/>
            </w:pPr>
          </w:p>
        </w:tc>
        <w:tc>
          <w:tcPr>
            <w:tcW w:w="7235" w:type="dxa"/>
          </w:tcPr>
          <w:p w:rsidR="00AB778C" w:rsidRDefault="008D3999">
            <w:pPr>
              <w:pStyle w:val="TableParagraph"/>
              <w:spacing w:before="56"/>
              <w:ind w:left="467" w:right="535"/>
              <w:rPr>
                <w:rFonts w:ascii="Carlito"/>
              </w:rPr>
            </w:pPr>
            <w:r>
              <w:rPr>
                <w:rFonts w:ascii="Carlito"/>
              </w:rPr>
              <w:t>Child study methods : Meaning, importance. Methods of studying children: Survey, Systematic observation, Self-reports, Interviews and Questionnaires, Psycho physiological methods, clinical or case study method.</w:t>
            </w:r>
          </w:p>
        </w:tc>
        <w:tc>
          <w:tcPr>
            <w:tcW w:w="703" w:type="dxa"/>
          </w:tcPr>
          <w:p w:rsidR="00AB778C" w:rsidRDefault="008D3999">
            <w:pPr>
              <w:pStyle w:val="TableParagraph"/>
              <w:spacing w:before="56"/>
              <w:ind w:right="97"/>
              <w:jc w:val="right"/>
              <w:rPr>
                <w:rFonts w:ascii="Carlito"/>
              </w:rPr>
            </w:pPr>
            <w:r>
              <w:rPr>
                <w:rFonts w:ascii="Carlito"/>
              </w:rPr>
              <w:t>6</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2760"/>
        </w:trPr>
        <w:tc>
          <w:tcPr>
            <w:tcW w:w="1006" w:type="dxa"/>
          </w:tcPr>
          <w:p w:rsidR="00AB778C" w:rsidRDefault="008D3999">
            <w:pPr>
              <w:pStyle w:val="TableParagraph"/>
              <w:spacing w:before="56"/>
              <w:ind w:left="467" w:right="128"/>
              <w:rPr>
                <w:rFonts w:ascii="Carlito"/>
              </w:rPr>
            </w:pPr>
            <w:r>
              <w:rPr>
                <w:rFonts w:ascii="Carlito"/>
              </w:rPr>
              <w:t>Unit II:</w:t>
            </w:r>
          </w:p>
        </w:tc>
        <w:tc>
          <w:tcPr>
            <w:tcW w:w="521" w:type="dxa"/>
          </w:tcPr>
          <w:p w:rsidR="00AB778C" w:rsidRDefault="00AB778C">
            <w:pPr>
              <w:pStyle w:val="TableParagraph"/>
            </w:pPr>
          </w:p>
        </w:tc>
        <w:tc>
          <w:tcPr>
            <w:tcW w:w="7235" w:type="dxa"/>
          </w:tcPr>
          <w:p w:rsidR="00AB778C" w:rsidRDefault="008D3999">
            <w:pPr>
              <w:pStyle w:val="TableParagraph"/>
              <w:spacing w:line="268" w:lineRule="exact"/>
              <w:ind w:left="107"/>
              <w:jc w:val="both"/>
              <w:rPr>
                <w:sz w:val="24"/>
              </w:rPr>
            </w:pPr>
            <w:r>
              <w:rPr>
                <w:sz w:val="24"/>
              </w:rPr>
              <w:t>Methods of data collection</w:t>
            </w:r>
          </w:p>
          <w:p w:rsidR="00AB778C" w:rsidRDefault="008D3999">
            <w:pPr>
              <w:pStyle w:val="TableParagraph"/>
              <w:ind w:left="107" w:right="100"/>
              <w:jc w:val="both"/>
              <w:rPr>
                <w:sz w:val="24"/>
              </w:rPr>
            </w:pPr>
            <w:r>
              <w:rPr>
                <w:sz w:val="24"/>
              </w:rPr>
              <w:t>Different types of research and their application, Quantitative and qualitative research, Concluding enquiries to collect primary data, Developing Interview schedule, questionnaire, attitude scale, check list etc.</w:t>
            </w:r>
          </w:p>
          <w:p w:rsidR="00AB778C" w:rsidRDefault="008D3999">
            <w:pPr>
              <w:pStyle w:val="TableParagraph"/>
              <w:ind w:left="107"/>
              <w:jc w:val="both"/>
              <w:rPr>
                <w:sz w:val="24"/>
              </w:rPr>
            </w:pPr>
            <w:r>
              <w:rPr>
                <w:sz w:val="24"/>
              </w:rPr>
              <w:t>Participatory research</w:t>
            </w:r>
          </w:p>
          <w:p w:rsidR="00AB778C" w:rsidRDefault="008D3999">
            <w:pPr>
              <w:pStyle w:val="TableParagraph"/>
              <w:ind w:left="107"/>
              <w:jc w:val="both"/>
              <w:rPr>
                <w:sz w:val="24"/>
              </w:rPr>
            </w:pPr>
            <w:r>
              <w:rPr>
                <w:sz w:val="24"/>
              </w:rPr>
              <w:t>Classical methodology – participatory approach</w:t>
            </w:r>
          </w:p>
          <w:p w:rsidR="00AB778C" w:rsidRDefault="008D3999">
            <w:pPr>
              <w:pStyle w:val="TableParagraph"/>
              <w:spacing w:line="270" w:lineRule="atLeast"/>
              <w:ind w:left="107" w:right="103"/>
              <w:jc w:val="both"/>
              <w:rPr>
                <w:sz w:val="24"/>
              </w:rPr>
            </w:pPr>
            <w:r>
              <w:rPr>
                <w:sz w:val="24"/>
              </w:rPr>
              <w:t>Distinctions between Academic research, policy/ evaluation research and participatory research, steps in participatory research, the participants, Development of</w:t>
            </w:r>
            <w:r>
              <w:rPr>
                <w:spacing w:val="-1"/>
                <w:sz w:val="24"/>
              </w:rPr>
              <w:t xml:space="preserve"> </w:t>
            </w:r>
            <w:r>
              <w:rPr>
                <w:sz w:val="24"/>
              </w:rPr>
              <w:t>knowledge</w:t>
            </w:r>
          </w:p>
        </w:tc>
        <w:tc>
          <w:tcPr>
            <w:tcW w:w="703" w:type="dxa"/>
          </w:tcPr>
          <w:p w:rsidR="00AB778C" w:rsidRDefault="008D3999">
            <w:pPr>
              <w:pStyle w:val="TableParagraph"/>
              <w:spacing w:before="56"/>
              <w:ind w:left="484"/>
              <w:rPr>
                <w:rFonts w:ascii="Carlito"/>
              </w:rPr>
            </w:pPr>
            <w:r>
              <w:rPr>
                <w:rFonts w:ascii="Carlito"/>
              </w:rPr>
              <w:t>1</w:t>
            </w:r>
          </w:p>
          <w:p w:rsidR="00AB778C" w:rsidRDefault="008D3999">
            <w:pPr>
              <w:pStyle w:val="TableParagraph"/>
              <w:spacing w:before="1"/>
              <w:ind w:left="481"/>
              <w:rPr>
                <w:rFonts w:ascii="Carlito"/>
              </w:rPr>
            </w:pPr>
            <w:r>
              <w:rPr>
                <w:rFonts w:ascii="Carlito"/>
              </w:rPr>
              <w:t>0</w:t>
            </w:r>
          </w:p>
          <w:p w:rsidR="00AB778C" w:rsidRDefault="008D3999">
            <w:pPr>
              <w:pStyle w:val="TableParagraph"/>
              <w:ind w:left="508" w:right="95" w:hanging="29"/>
              <w:jc w:val="both"/>
              <w:rPr>
                <w:rFonts w:ascii="Carlito"/>
              </w:rPr>
            </w:pPr>
            <w:r>
              <w:rPr>
                <w:rFonts w:ascii="Carlito"/>
              </w:rPr>
              <w:t>h r s</w:t>
            </w:r>
          </w:p>
        </w:tc>
      </w:tr>
      <w:tr w:rsidR="00AB778C">
        <w:trPr>
          <w:trHeight w:val="1521"/>
        </w:trPr>
        <w:tc>
          <w:tcPr>
            <w:tcW w:w="1006" w:type="dxa"/>
            <w:vMerge w:val="restart"/>
          </w:tcPr>
          <w:p w:rsidR="00AB778C" w:rsidRDefault="008D3999">
            <w:pPr>
              <w:pStyle w:val="TableParagraph"/>
              <w:spacing w:before="56"/>
              <w:ind w:left="467" w:right="128"/>
              <w:rPr>
                <w:rFonts w:ascii="Carlito"/>
              </w:rPr>
            </w:pPr>
            <w:r>
              <w:rPr>
                <w:rFonts w:ascii="Carlito"/>
              </w:rPr>
              <w:t>Unit III:</w:t>
            </w: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ind w:left="107" w:right="99"/>
              <w:jc w:val="both"/>
              <w:rPr>
                <w:sz w:val="24"/>
              </w:rPr>
            </w:pPr>
            <w:r>
              <w:rPr>
                <w:sz w:val="24"/>
              </w:rPr>
              <w:t>Sample surveys: Choice of sample- simple random sample, systematic sample, Sources of bias and methods of reducing.</w:t>
            </w:r>
          </w:p>
          <w:p w:rsidR="00AB778C" w:rsidRDefault="008D3999">
            <w:pPr>
              <w:pStyle w:val="TableParagraph"/>
              <w:ind w:left="107" w:right="99"/>
              <w:jc w:val="both"/>
              <w:rPr>
                <w:sz w:val="24"/>
              </w:rPr>
            </w:pPr>
            <w:r>
              <w:rPr>
                <w:sz w:val="24"/>
              </w:rPr>
              <w:t>Classification and organization of data : Classification by categories and measurement, Tabulation scheme – preparation of tabular forms, Editing and coding the data.</w:t>
            </w:r>
          </w:p>
        </w:tc>
        <w:tc>
          <w:tcPr>
            <w:tcW w:w="703" w:type="dxa"/>
          </w:tcPr>
          <w:p w:rsidR="00AB778C" w:rsidRDefault="008D3999">
            <w:pPr>
              <w:pStyle w:val="TableParagraph"/>
              <w:spacing w:before="56"/>
              <w:ind w:left="484"/>
              <w:rPr>
                <w:rFonts w:ascii="Carlito"/>
              </w:rPr>
            </w:pPr>
            <w:r>
              <w:rPr>
                <w:rFonts w:ascii="Carlito"/>
              </w:rPr>
              <w:t>1</w:t>
            </w:r>
          </w:p>
          <w:p w:rsidR="00AB778C" w:rsidRDefault="008D3999">
            <w:pPr>
              <w:pStyle w:val="TableParagraph"/>
              <w:spacing w:before="1"/>
              <w:ind w:left="484"/>
              <w:rPr>
                <w:rFonts w:ascii="Carlito"/>
              </w:rPr>
            </w:pPr>
            <w:r>
              <w:rPr>
                <w:rFonts w:ascii="Carlito"/>
              </w:rPr>
              <w:t>2</w:t>
            </w:r>
          </w:p>
          <w:p w:rsidR="00AB778C" w:rsidRDefault="008D3999">
            <w:pPr>
              <w:pStyle w:val="TableParagraph"/>
              <w:spacing w:before="60"/>
              <w:ind w:left="467"/>
              <w:rPr>
                <w:rFonts w:ascii="Carlito"/>
              </w:rPr>
            </w:pPr>
            <w:r>
              <w:rPr>
                <w:rFonts w:ascii="Carlito"/>
              </w:rPr>
              <w:t>H</w:t>
            </w:r>
          </w:p>
          <w:p w:rsidR="00AB778C" w:rsidRDefault="008D3999">
            <w:pPr>
              <w:pStyle w:val="TableParagraph"/>
              <w:ind w:left="508" w:right="78" w:firstLine="9"/>
              <w:rPr>
                <w:rFonts w:ascii="Carlito"/>
              </w:rPr>
            </w:pPr>
            <w:r>
              <w:rPr>
                <w:rFonts w:ascii="Carlito"/>
              </w:rPr>
              <w:t>r s</w:t>
            </w:r>
          </w:p>
        </w:tc>
      </w:tr>
      <w:tr w:rsidR="00AB778C">
        <w:trPr>
          <w:trHeight w:val="1524"/>
        </w:trPr>
        <w:tc>
          <w:tcPr>
            <w:tcW w:w="1006" w:type="dxa"/>
            <w:vMerge/>
            <w:tcBorders>
              <w:top w:val="nil"/>
            </w:tcBorders>
          </w:tcPr>
          <w:p w:rsidR="00AB778C" w:rsidRDefault="00AB778C">
            <w:pPr>
              <w:rPr>
                <w:sz w:val="2"/>
                <w:szCs w:val="2"/>
              </w:rPr>
            </w:pPr>
          </w:p>
        </w:tc>
        <w:tc>
          <w:tcPr>
            <w:tcW w:w="521" w:type="dxa"/>
          </w:tcPr>
          <w:p w:rsidR="00AB778C" w:rsidRDefault="00AB778C">
            <w:pPr>
              <w:pStyle w:val="TableParagraph"/>
              <w:spacing w:before="5"/>
              <w:rPr>
                <w:sz w:val="28"/>
              </w:rPr>
            </w:pPr>
          </w:p>
          <w:p w:rsidR="00AB778C" w:rsidRDefault="008D3999">
            <w:pPr>
              <w:pStyle w:val="TableParagraph"/>
              <w:spacing w:before="1"/>
              <w:ind w:right="-15"/>
              <w:jc w:val="right"/>
              <w:rPr>
                <w:rFonts w:ascii="Carlito"/>
              </w:rPr>
            </w:pPr>
            <w:r>
              <w:rPr>
                <w:rFonts w:ascii="Carlito"/>
              </w:rPr>
              <w:t>.</w:t>
            </w:r>
          </w:p>
        </w:tc>
        <w:tc>
          <w:tcPr>
            <w:tcW w:w="7235" w:type="dxa"/>
          </w:tcPr>
          <w:p w:rsidR="00AB778C" w:rsidRDefault="008D3999">
            <w:pPr>
              <w:pStyle w:val="TableParagraph"/>
              <w:spacing w:line="270" w:lineRule="exact"/>
              <w:ind w:left="107"/>
              <w:jc w:val="both"/>
              <w:rPr>
                <w:sz w:val="24"/>
              </w:rPr>
            </w:pPr>
            <w:r>
              <w:rPr>
                <w:sz w:val="24"/>
              </w:rPr>
              <w:t>Representation of data</w:t>
            </w:r>
          </w:p>
          <w:p w:rsidR="00AB778C" w:rsidRDefault="008D3999">
            <w:pPr>
              <w:pStyle w:val="TableParagraph"/>
              <w:ind w:left="107" w:right="100"/>
              <w:jc w:val="both"/>
              <w:rPr>
                <w:sz w:val="24"/>
              </w:rPr>
            </w:pPr>
            <w:r>
              <w:rPr>
                <w:sz w:val="24"/>
              </w:rPr>
              <w:t>Diagrammatic and graphic presentation, Differences between diagrams and graphs, Types of diagrams – techniques of construction, Types of graphs - techniques of construction.</w:t>
            </w:r>
          </w:p>
        </w:tc>
        <w:tc>
          <w:tcPr>
            <w:tcW w:w="703" w:type="dxa"/>
          </w:tcPr>
          <w:p w:rsidR="00AB778C" w:rsidRDefault="008D3999">
            <w:pPr>
              <w:pStyle w:val="TableParagraph"/>
              <w:spacing w:before="59"/>
              <w:ind w:left="484"/>
              <w:rPr>
                <w:rFonts w:ascii="Carlito"/>
              </w:rPr>
            </w:pPr>
            <w:r>
              <w:rPr>
                <w:rFonts w:ascii="Carlito"/>
              </w:rPr>
              <w:t>1</w:t>
            </w:r>
          </w:p>
          <w:p w:rsidR="00AB778C" w:rsidRDefault="008D3999">
            <w:pPr>
              <w:pStyle w:val="TableParagraph"/>
              <w:ind w:left="484"/>
              <w:rPr>
                <w:rFonts w:ascii="Carlito"/>
              </w:rPr>
            </w:pPr>
            <w:r>
              <w:rPr>
                <w:rFonts w:ascii="Carlito"/>
              </w:rPr>
              <w:t>2</w:t>
            </w:r>
          </w:p>
          <w:p w:rsidR="00AB778C" w:rsidRDefault="008D3999">
            <w:pPr>
              <w:pStyle w:val="TableParagraph"/>
              <w:spacing w:before="59"/>
              <w:ind w:left="467"/>
              <w:rPr>
                <w:rFonts w:ascii="Carlito"/>
              </w:rPr>
            </w:pPr>
            <w:r>
              <w:rPr>
                <w:rFonts w:ascii="Carlito"/>
              </w:rPr>
              <w:t>H</w:t>
            </w:r>
          </w:p>
          <w:p w:rsidR="00AB778C" w:rsidRDefault="008D3999">
            <w:pPr>
              <w:pStyle w:val="TableParagraph"/>
              <w:ind w:left="508" w:right="78" w:firstLine="9"/>
              <w:rPr>
                <w:rFonts w:ascii="Carlito"/>
              </w:rPr>
            </w:pPr>
            <w:r>
              <w:rPr>
                <w:rFonts w:ascii="Carlito"/>
              </w:rPr>
              <w:t>r s</w:t>
            </w:r>
          </w:p>
        </w:tc>
      </w:tr>
      <w:tr w:rsidR="00AB778C">
        <w:trPr>
          <w:trHeight w:val="1523"/>
        </w:trPr>
        <w:tc>
          <w:tcPr>
            <w:tcW w:w="1006" w:type="dxa"/>
          </w:tcPr>
          <w:p w:rsidR="00AB778C" w:rsidRDefault="008D3999">
            <w:pPr>
              <w:pStyle w:val="TableParagraph"/>
              <w:spacing w:before="56"/>
              <w:ind w:left="467" w:right="128"/>
              <w:rPr>
                <w:rFonts w:ascii="Carlito"/>
              </w:rPr>
            </w:pPr>
            <w:r>
              <w:rPr>
                <w:rFonts w:ascii="Carlito"/>
              </w:rPr>
              <w:t>Unit IV:</w:t>
            </w:r>
          </w:p>
        </w:tc>
        <w:tc>
          <w:tcPr>
            <w:tcW w:w="521" w:type="dxa"/>
          </w:tcPr>
          <w:p w:rsidR="00AB778C" w:rsidRDefault="00AB778C">
            <w:pPr>
              <w:pStyle w:val="TableParagraph"/>
            </w:pPr>
          </w:p>
        </w:tc>
        <w:tc>
          <w:tcPr>
            <w:tcW w:w="7235" w:type="dxa"/>
          </w:tcPr>
          <w:p w:rsidR="00AB778C" w:rsidRDefault="008D3999">
            <w:pPr>
              <w:pStyle w:val="TableParagraph"/>
              <w:spacing w:before="51"/>
              <w:ind w:left="107" w:right="173"/>
              <w:rPr>
                <w:sz w:val="24"/>
              </w:rPr>
            </w:pPr>
            <w:r>
              <w:rPr>
                <w:sz w:val="24"/>
              </w:rPr>
              <w:t>Reporting : Techniques of writing reports, Methods of follow up and feedback.</w:t>
            </w:r>
          </w:p>
          <w:p w:rsidR="00AB778C" w:rsidRDefault="008D3999">
            <w:pPr>
              <w:pStyle w:val="TableParagraph"/>
              <w:spacing w:before="60"/>
              <w:ind w:left="107" w:right="173"/>
              <w:rPr>
                <w:sz w:val="24"/>
              </w:rPr>
            </w:pPr>
            <w:r>
              <w:rPr>
                <w:sz w:val="24"/>
              </w:rPr>
              <w:t>Documentation : Need for documentation in development projects, Techniques of documentation</w:t>
            </w:r>
          </w:p>
        </w:tc>
        <w:tc>
          <w:tcPr>
            <w:tcW w:w="703" w:type="dxa"/>
          </w:tcPr>
          <w:p w:rsidR="00AB778C" w:rsidRDefault="008D3999">
            <w:pPr>
              <w:pStyle w:val="TableParagraph"/>
              <w:spacing w:before="56"/>
              <w:ind w:left="481"/>
              <w:rPr>
                <w:rFonts w:ascii="Carlito"/>
              </w:rPr>
            </w:pPr>
            <w:r>
              <w:rPr>
                <w:rFonts w:ascii="Carlito"/>
              </w:rPr>
              <w:t>8</w:t>
            </w:r>
          </w:p>
          <w:p w:rsidR="00AB778C" w:rsidRDefault="008D3999">
            <w:pPr>
              <w:pStyle w:val="TableParagraph"/>
              <w:spacing w:before="1"/>
              <w:ind w:left="508" w:right="95" w:hanging="29"/>
              <w:jc w:val="both"/>
              <w:rPr>
                <w:rFonts w:ascii="Carlito"/>
              </w:rPr>
            </w:pPr>
            <w:r>
              <w:rPr>
                <w:rFonts w:ascii="Carlito"/>
              </w:rPr>
              <w:t>h r s</w:t>
            </w:r>
          </w:p>
          <w:p w:rsidR="00AB778C" w:rsidRDefault="008D3999">
            <w:pPr>
              <w:pStyle w:val="TableParagraph"/>
              <w:spacing w:before="60"/>
              <w:ind w:left="484"/>
              <w:rPr>
                <w:rFonts w:ascii="Carlito"/>
              </w:rPr>
            </w:pPr>
            <w:r>
              <w:rPr>
                <w:rFonts w:ascii="Carlito"/>
              </w:rPr>
              <w:t>8</w:t>
            </w:r>
          </w:p>
        </w:tc>
      </w:tr>
    </w:tbl>
    <w:p w:rsidR="00AB778C" w:rsidRDefault="00AB778C">
      <w:pPr>
        <w:pStyle w:val="BodyText"/>
        <w:rPr>
          <w:sz w:val="26"/>
        </w:rPr>
      </w:pPr>
    </w:p>
    <w:p w:rsidR="00AB778C" w:rsidRDefault="00AB778C">
      <w:pPr>
        <w:pStyle w:val="BodyText"/>
        <w:rPr>
          <w:sz w:val="26"/>
        </w:rPr>
      </w:pPr>
    </w:p>
    <w:p w:rsidR="00AB778C" w:rsidRDefault="00AB778C">
      <w:pPr>
        <w:pStyle w:val="BodyText"/>
        <w:rPr>
          <w:sz w:val="26"/>
        </w:rPr>
      </w:pPr>
    </w:p>
    <w:p w:rsidR="00664CA5" w:rsidRDefault="00664CA5">
      <w:pPr>
        <w:pStyle w:val="BodyText"/>
        <w:rPr>
          <w:sz w:val="26"/>
        </w:rPr>
      </w:pPr>
    </w:p>
    <w:p w:rsidR="00AB778C" w:rsidRDefault="008D3999">
      <w:pPr>
        <w:spacing w:before="199"/>
        <w:ind w:left="1200"/>
        <w:rPr>
          <w:b/>
          <w:sz w:val="24"/>
        </w:rPr>
      </w:pPr>
      <w:r>
        <w:rPr>
          <w:sz w:val="24"/>
        </w:rPr>
        <w:lastRenderedPageBreak/>
        <w:t xml:space="preserve">HD DSE-1B-1 </w:t>
      </w:r>
      <w:r>
        <w:rPr>
          <w:b/>
          <w:sz w:val="24"/>
        </w:rPr>
        <w:t>Working with Methods and Materials</w:t>
      </w:r>
    </w:p>
    <w:p w:rsidR="00AB778C" w:rsidRDefault="008D3999">
      <w:pPr>
        <w:pStyle w:val="BodyText"/>
        <w:spacing w:before="74" w:after="8"/>
        <w:ind w:left="7777" w:right="1351" w:hanging="51"/>
      </w:pPr>
      <w:r>
        <w:t>1+1+0=2 Credits/week 1+2+0=3hrs/week</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1176"/>
        </w:trPr>
        <w:tc>
          <w:tcPr>
            <w:tcW w:w="1006" w:type="dxa"/>
            <w:tcBorders>
              <w:bottom w:val="nil"/>
            </w:tcBorders>
          </w:tcPr>
          <w:p w:rsidR="00AB778C" w:rsidRDefault="008D3999">
            <w:pPr>
              <w:pStyle w:val="TableParagraph"/>
              <w:spacing w:before="56"/>
              <w:ind w:left="467" w:right="128"/>
              <w:rPr>
                <w:rFonts w:ascii="Carlito"/>
              </w:rPr>
            </w:pPr>
            <w:r>
              <w:rPr>
                <w:rFonts w:ascii="Carlito"/>
              </w:rPr>
              <w:t>Unit I:</w:t>
            </w:r>
          </w:p>
        </w:tc>
        <w:tc>
          <w:tcPr>
            <w:tcW w:w="521" w:type="dxa"/>
            <w:vMerge w:val="restart"/>
          </w:tcPr>
          <w:p w:rsidR="00AB778C" w:rsidRDefault="00AB778C">
            <w:pPr>
              <w:pStyle w:val="TableParagraph"/>
            </w:pPr>
          </w:p>
        </w:tc>
        <w:tc>
          <w:tcPr>
            <w:tcW w:w="7235" w:type="dxa"/>
            <w:tcBorders>
              <w:bottom w:val="nil"/>
            </w:tcBorders>
          </w:tcPr>
          <w:p w:rsidR="00AB778C" w:rsidRDefault="008D3999">
            <w:pPr>
              <w:pStyle w:val="TableParagraph"/>
              <w:spacing w:before="56" w:line="242" w:lineRule="auto"/>
              <w:ind w:left="467" w:right="525"/>
              <w:rPr>
                <w:rFonts w:ascii="Arial" w:hAnsi="Arial"/>
              </w:rPr>
            </w:pPr>
            <w:r>
              <w:rPr>
                <w:rFonts w:ascii="Carlito" w:hAnsi="Carlito"/>
              </w:rPr>
              <w:t xml:space="preserve">Infancy and Toddlerhood: Characteristics of human childhood, development through interaction of maturation and stimulation from </w:t>
            </w:r>
            <w:r>
              <w:rPr>
                <w:rFonts w:ascii="Arial" w:hAnsi="Arial"/>
              </w:rPr>
              <w:t>environment,</w:t>
            </w:r>
            <w:r>
              <w:rPr>
                <w:rFonts w:ascii="Arial" w:hAnsi="Arial"/>
                <w:spacing w:val="-40"/>
              </w:rPr>
              <w:t xml:space="preserve"> </w:t>
            </w:r>
            <w:r>
              <w:rPr>
                <w:rFonts w:ascii="Arial" w:hAnsi="Arial"/>
              </w:rPr>
              <w:t>exploration.</w:t>
            </w:r>
            <w:r>
              <w:rPr>
                <w:rFonts w:ascii="Arial" w:hAnsi="Arial"/>
                <w:spacing w:val="-41"/>
              </w:rPr>
              <w:t xml:space="preserve"> </w:t>
            </w:r>
            <w:r>
              <w:rPr>
                <w:rFonts w:ascii="Arial" w:hAnsi="Arial"/>
              </w:rPr>
              <w:t>Importance</w:t>
            </w:r>
            <w:r>
              <w:rPr>
                <w:rFonts w:ascii="Arial" w:hAnsi="Arial"/>
                <w:spacing w:val="-41"/>
              </w:rPr>
              <w:t xml:space="preserve"> </w:t>
            </w:r>
            <w:r>
              <w:rPr>
                <w:rFonts w:ascii="Arial" w:hAnsi="Arial"/>
              </w:rPr>
              <w:t>and</w:t>
            </w:r>
            <w:r>
              <w:rPr>
                <w:rFonts w:ascii="Arial" w:hAnsi="Arial"/>
                <w:spacing w:val="-40"/>
              </w:rPr>
              <w:t xml:space="preserve"> </w:t>
            </w:r>
            <w:r>
              <w:rPr>
                <w:rFonts w:ascii="Arial" w:hAnsi="Arial"/>
              </w:rPr>
              <w:t>ways</w:t>
            </w:r>
            <w:r>
              <w:rPr>
                <w:rFonts w:ascii="Arial" w:hAnsi="Arial"/>
                <w:spacing w:val="-41"/>
              </w:rPr>
              <w:t xml:space="preserve"> </w:t>
            </w:r>
            <w:r>
              <w:rPr>
                <w:rFonts w:ascii="Arial" w:hAnsi="Arial"/>
              </w:rPr>
              <w:t>of</w:t>
            </w:r>
            <w:r>
              <w:rPr>
                <w:rFonts w:ascii="Arial" w:hAnsi="Arial"/>
                <w:spacing w:val="-42"/>
              </w:rPr>
              <w:t xml:space="preserve"> </w:t>
            </w:r>
            <w:r>
              <w:rPr>
                <w:rFonts w:ascii="Arial" w:hAnsi="Arial"/>
              </w:rPr>
              <w:t>meeting</w:t>
            </w:r>
            <w:r>
              <w:rPr>
                <w:rFonts w:ascii="Arial" w:hAnsi="Arial"/>
                <w:spacing w:val="-19"/>
              </w:rPr>
              <w:t xml:space="preserve"> </w:t>
            </w:r>
            <w:r>
              <w:rPr>
                <w:rFonts w:ascii="Arial" w:hAnsi="Arial"/>
              </w:rPr>
              <w:t>child’s</w:t>
            </w:r>
          </w:p>
          <w:p w:rsidR="00AB778C" w:rsidRDefault="008D3999">
            <w:pPr>
              <w:pStyle w:val="TableParagraph"/>
              <w:spacing w:before="9"/>
              <w:ind w:left="467"/>
              <w:rPr>
                <w:rFonts w:ascii="Carlito"/>
              </w:rPr>
            </w:pPr>
            <w:r>
              <w:rPr>
                <w:rFonts w:ascii="Carlito"/>
              </w:rPr>
              <w:t>psychological needs to promote feelings of security, trust and acceptance.</w:t>
            </w:r>
          </w:p>
        </w:tc>
        <w:tc>
          <w:tcPr>
            <w:tcW w:w="703" w:type="dxa"/>
            <w:tcBorders>
              <w:bottom w:val="nil"/>
            </w:tcBorders>
          </w:tcPr>
          <w:p w:rsidR="00AB778C" w:rsidRDefault="008D3999">
            <w:pPr>
              <w:pStyle w:val="TableParagraph"/>
              <w:spacing w:before="56"/>
              <w:ind w:right="97"/>
              <w:jc w:val="right"/>
              <w:rPr>
                <w:rFonts w:ascii="Carlito"/>
              </w:rPr>
            </w:pPr>
            <w:r>
              <w:rPr>
                <w:rFonts w:ascii="Carlito"/>
              </w:rPr>
              <w:t>5</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318"/>
        </w:trPr>
        <w:tc>
          <w:tcPr>
            <w:tcW w:w="1006" w:type="dxa"/>
            <w:tcBorders>
              <w:top w:val="nil"/>
              <w:bottom w:val="nil"/>
            </w:tcBorders>
          </w:tcPr>
          <w:p w:rsidR="00AB778C" w:rsidRDefault="00AB778C">
            <w:pPr>
              <w:pStyle w:val="TableParagraph"/>
            </w:pPr>
          </w:p>
        </w:tc>
        <w:tc>
          <w:tcPr>
            <w:tcW w:w="521" w:type="dxa"/>
            <w:vMerge/>
            <w:tcBorders>
              <w:top w:val="nil"/>
            </w:tcBorders>
          </w:tcPr>
          <w:p w:rsidR="00AB778C" w:rsidRDefault="00AB778C">
            <w:pPr>
              <w:rPr>
                <w:sz w:val="2"/>
                <w:szCs w:val="2"/>
              </w:rPr>
            </w:pPr>
          </w:p>
        </w:tc>
        <w:tc>
          <w:tcPr>
            <w:tcW w:w="7235" w:type="dxa"/>
            <w:tcBorders>
              <w:top w:val="nil"/>
              <w:bottom w:val="nil"/>
            </w:tcBorders>
          </w:tcPr>
          <w:p w:rsidR="00AB778C" w:rsidRDefault="008D3999">
            <w:pPr>
              <w:pStyle w:val="TableParagraph"/>
              <w:spacing w:before="5"/>
              <w:ind w:left="467"/>
              <w:rPr>
                <w:rFonts w:ascii="Carlito"/>
              </w:rPr>
            </w:pPr>
            <w:r>
              <w:rPr>
                <w:rFonts w:ascii="Carlito"/>
              </w:rPr>
              <w:t>Activities according to developments for various age groups.</w:t>
            </w:r>
          </w:p>
        </w:tc>
        <w:tc>
          <w:tcPr>
            <w:tcW w:w="703" w:type="dxa"/>
            <w:tcBorders>
              <w:top w:val="nil"/>
              <w:bottom w:val="nil"/>
            </w:tcBorders>
          </w:tcPr>
          <w:p w:rsidR="00AB778C" w:rsidRDefault="00AB778C">
            <w:pPr>
              <w:pStyle w:val="TableParagraph"/>
            </w:pPr>
          </w:p>
        </w:tc>
      </w:tr>
      <w:tr w:rsidR="00AB778C">
        <w:trPr>
          <w:trHeight w:val="318"/>
        </w:trPr>
        <w:tc>
          <w:tcPr>
            <w:tcW w:w="1006" w:type="dxa"/>
            <w:tcBorders>
              <w:top w:val="nil"/>
              <w:bottom w:val="nil"/>
            </w:tcBorders>
          </w:tcPr>
          <w:p w:rsidR="00AB778C" w:rsidRDefault="00AB778C">
            <w:pPr>
              <w:pStyle w:val="TableParagraph"/>
            </w:pPr>
          </w:p>
        </w:tc>
        <w:tc>
          <w:tcPr>
            <w:tcW w:w="521" w:type="dxa"/>
            <w:vMerge/>
            <w:tcBorders>
              <w:top w:val="nil"/>
            </w:tcBorders>
          </w:tcPr>
          <w:p w:rsidR="00AB778C" w:rsidRDefault="00AB778C">
            <w:pPr>
              <w:rPr>
                <w:sz w:val="2"/>
                <w:szCs w:val="2"/>
              </w:rPr>
            </w:pPr>
          </w:p>
        </w:tc>
        <w:tc>
          <w:tcPr>
            <w:tcW w:w="7235" w:type="dxa"/>
            <w:tcBorders>
              <w:top w:val="nil"/>
              <w:bottom w:val="nil"/>
            </w:tcBorders>
          </w:tcPr>
          <w:p w:rsidR="00AB778C" w:rsidRDefault="008D3999">
            <w:pPr>
              <w:pStyle w:val="TableParagraph"/>
              <w:spacing w:before="5"/>
              <w:ind w:left="467"/>
              <w:rPr>
                <w:rFonts w:ascii="Carlito" w:hAnsi="Carlito"/>
              </w:rPr>
            </w:pPr>
            <w:r>
              <w:rPr>
                <w:rFonts w:ascii="Carlito" w:hAnsi="Carlito"/>
              </w:rPr>
              <w:t xml:space="preserve">0 </w:t>
            </w:r>
            <w:r>
              <w:rPr>
                <w:rFonts w:ascii="Arial" w:hAnsi="Arial"/>
              </w:rPr>
              <w:t xml:space="preserve">– </w:t>
            </w:r>
            <w:r>
              <w:rPr>
                <w:rFonts w:ascii="Carlito" w:hAnsi="Carlito"/>
              </w:rPr>
              <w:t>6 months</w:t>
            </w:r>
          </w:p>
        </w:tc>
        <w:tc>
          <w:tcPr>
            <w:tcW w:w="703" w:type="dxa"/>
            <w:tcBorders>
              <w:top w:val="nil"/>
              <w:bottom w:val="nil"/>
            </w:tcBorders>
          </w:tcPr>
          <w:p w:rsidR="00AB778C" w:rsidRDefault="00AB778C">
            <w:pPr>
              <w:pStyle w:val="TableParagraph"/>
            </w:pPr>
          </w:p>
        </w:tc>
      </w:tr>
      <w:tr w:rsidR="00AB778C">
        <w:trPr>
          <w:trHeight w:val="585"/>
        </w:trPr>
        <w:tc>
          <w:tcPr>
            <w:tcW w:w="1006" w:type="dxa"/>
            <w:tcBorders>
              <w:top w:val="nil"/>
              <w:bottom w:val="nil"/>
            </w:tcBorders>
          </w:tcPr>
          <w:p w:rsidR="00AB778C" w:rsidRDefault="00AB778C">
            <w:pPr>
              <w:pStyle w:val="TableParagraph"/>
            </w:pPr>
          </w:p>
        </w:tc>
        <w:tc>
          <w:tcPr>
            <w:tcW w:w="521" w:type="dxa"/>
            <w:vMerge/>
            <w:tcBorders>
              <w:top w:val="nil"/>
            </w:tcBorders>
          </w:tcPr>
          <w:p w:rsidR="00AB778C" w:rsidRDefault="00AB778C">
            <w:pPr>
              <w:rPr>
                <w:sz w:val="2"/>
                <w:szCs w:val="2"/>
              </w:rPr>
            </w:pPr>
          </w:p>
        </w:tc>
        <w:tc>
          <w:tcPr>
            <w:tcW w:w="7235" w:type="dxa"/>
            <w:tcBorders>
              <w:top w:val="nil"/>
              <w:bottom w:val="nil"/>
            </w:tcBorders>
          </w:tcPr>
          <w:p w:rsidR="00AB778C" w:rsidRDefault="008D3999">
            <w:pPr>
              <w:pStyle w:val="TableParagraph"/>
              <w:spacing w:before="7" w:line="237" w:lineRule="auto"/>
              <w:ind w:left="467" w:right="356"/>
              <w:rPr>
                <w:rFonts w:ascii="Carlito"/>
              </w:rPr>
            </w:pPr>
            <w:r>
              <w:rPr>
                <w:rFonts w:ascii="Carlito"/>
              </w:rPr>
              <w:t>Activities for stimulation and sensory motor experiences with emphasis on seeing, hearing, touching, feeling sensation and movements</w:t>
            </w:r>
          </w:p>
        </w:tc>
        <w:tc>
          <w:tcPr>
            <w:tcW w:w="703" w:type="dxa"/>
            <w:tcBorders>
              <w:top w:val="nil"/>
              <w:bottom w:val="nil"/>
            </w:tcBorders>
          </w:tcPr>
          <w:p w:rsidR="00AB778C" w:rsidRDefault="00AB778C">
            <w:pPr>
              <w:pStyle w:val="TableParagraph"/>
            </w:pPr>
          </w:p>
        </w:tc>
      </w:tr>
      <w:tr w:rsidR="00AB778C">
        <w:trPr>
          <w:trHeight w:val="319"/>
        </w:trPr>
        <w:tc>
          <w:tcPr>
            <w:tcW w:w="1006" w:type="dxa"/>
            <w:tcBorders>
              <w:top w:val="nil"/>
              <w:bottom w:val="nil"/>
            </w:tcBorders>
          </w:tcPr>
          <w:p w:rsidR="00AB778C" w:rsidRDefault="00AB778C">
            <w:pPr>
              <w:pStyle w:val="TableParagraph"/>
            </w:pPr>
          </w:p>
        </w:tc>
        <w:tc>
          <w:tcPr>
            <w:tcW w:w="521" w:type="dxa"/>
            <w:vMerge/>
            <w:tcBorders>
              <w:top w:val="nil"/>
            </w:tcBorders>
          </w:tcPr>
          <w:p w:rsidR="00AB778C" w:rsidRDefault="00AB778C">
            <w:pPr>
              <w:rPr>
                <w:sz w:val="2"/>
                <w:szCs w:val="2"/>
              </w:rPr>
            </w:pPr>
          </w:p>
        </w:tc>
        <w:tc>
          <w:tcPr>
            <w:tcW w:w="7235" w:type="dxa"/>
            <w:tcBorders>
              <w:top w:val="nil"/>
              <w:bottom w:val="nil"/>
            </w:tcBorders>
          </w:tcPr>
          <w:p w:rsidR="00AB778C" w:rsidRDefault="008D3999">
            <w:pPr>
              <w:pStyle w:val="TableParagraph"/>
              <w:spacing w:before="5"/>
              <w:ind w:left="467"/>
              <w:rPr>
                <w:rFonts w:ascii="Carlito"/>
              </w:rPr>
            </w:pPr>
            <w:r>
              <w:rPr>
                <w:rFonts w:ascii="Carlito"/>
              </w:rPr>
              <w:t>7-12 months</w:t>
            </w:r>
          </w:p>
        </w:tc>
        <w:tc>
          <w:tcPr>
            <w:tcW w:w="703" w:type="dxa"/>
            <w:tcBorders>
              <w:top w:val="nil"/>
              <w:bottom w:val="nil"/>
            </w:tcBorders>
          </w:tcPr>
          <w:p w:rsidR="00AB778C" w:rsidRDefault="00AB778C">
            <w:pPr>
              <w:pStyle w:val="TableParagraph"/>
            </w:pPr>
          </w:p>
        </w:tc>
      </w:tr>
      <w:tr w:rsidR="00AB778C">
        <w:trPr>
          <w:trHeight w:val="856"/>
        </w:trPr>
        <w:tc>
          <w:tcPr>
            <w:tcW w:w="1006" w:type="dxa"/>
            <w:tcBorders>
              <w:top w:val="nil"/>
              <w:bottom w:val="nil"/>
            </w:tcBorders>
          </w:tcPr>
          <w:p w:rsidR="00AB778C" w:rsidRDefault="00AB778C">
            <w:pPr>
              <w:pStyle w:val="TableParagraph"/>
            </w:pPr>
          </w:p>
        </w:tc>
        <w:tc>
          <w:tcPr>
            <w:tcW w:w="521" w:type="dxa"/>
            <w:vMerge/>
            <w:tcBorders>
              <w:top w:val="nil"/>
            </w:tcBorders>
          </w:tcPr>
          <w:p w:rsidR="00AB778C" w:rsidRDefault="00AB778C">
            <w:pPr>
              <w:rPr>
                <w:sz w:val="2"/>
                <w:szCs w:val="2"/>
              </w:rPr>
            </w:pPr>
          </w:p>
        </w:tc>
        <w:tc>
          <w:tcPr>
            <w:tcW w:w="7235" w:type="dxa"/>
            <w:tcBorders>
              <w:top w:val="nil"/>
              <w:bottom w:val="nil"/>
            </w:tcBorders>
          </w:tcPr>
          <w:p w:rsidR="00AB778C" w:rsidRDefault="008D3999">
            <w:pPr>
              <w:pStyle w:val="TableParagraph"/>
              <w:spacing w:before="5"/>
              <w:ind w:left="467" w:right="318"/>
              <w:rPr>
                <w:rFonts w:ascii="Carlito"/>
              </w:rPr>
            </w:pPr>
            <w:r>
              <w:rPr>
                <w:rFonts w:ascii="Carlito"/>
              </w:rPr>
              <w:t>Integration of experiences involving more than one sense to deepen sensory- motor experiences. Promote manipulation, concept formation, communication and perceptual discrimination.</w:t>
            </w:r>
          </w:p>
        </w:tc>
        <w:tc>
          <w:tcPr>
            <w:tcW w:w="703" w:type="dxa"/>
            <w:tcBorders>
              <w:top w:val="nil"/>
              <w:bottom w:val="nil"/>
            </w:tcBorders>
          </w:tcPr>
          <w:p w:rsidR="00AB778C" w:rsidRDefault="00AB778C">
            <w:pPr>
              <w:pStyle w:val="TableParagraph"/>
            </w:pPr>
          </w:p>
        </w:tc>
      </w:tr>
      <w:tr w:rsidR="00AB778C">
        <w:trPr>
          <w:trHeight w:val="318"/>
        </w:trPr>
        <w:tc>
          <w:tcPr>
            <w:tcW w:w="1006" w:type="dxa"/>
            <w:tcBorders>
              <w:top w:val="nil"/>
              <w:bottom w:val="nil"/>
            </w:tcBorders>
          </w:tcPr>
          <w:p w:rsidR="00AB778C" w:rsidRDefault="00AB778C">
            <w:pPr>
              <w:pStyle w:val="TableParagraph"/>
            </w:pPr>
          </w:p>
        </w:tc>
        <w:tc>
          <w:tcPr>
            <w:tcW w:w="521" w:type="dxa"/>
            <w:vMerge/>
            <w:tcBorders>
              <w:top w:val="nil"/>
            </w:tcBorders>
          </w:tcPr>
          <w:p w:rsidR="00AB778C" w:rsidRDefault="00AB778C">
            <w:pPr>
              <w:rPr>
                <w:sz w:val="2"/>
                <w:szCs w:val="2"/>
              </w:rPr>
            </w:pPr>
          </w:p>
        </w:tc>
        <w:tc>
          <w:tcPr>
            <w:tcW w:w="7235" w:type="dxa"/>
            <w:tcBorders>
              <w:top w:val="nil"/>
              <w:bottom w:val="nil"/>
            </w:tcBorders>
          </w:tcPr>
          <w:p w:rsidR="00AB778C" w:rsidRDefault="008D3999">
            <w:pPr>
              <w:pStyle w:val="TableParagraph"/>
              <w:spacing w:before="5"/>
              <w:ind w:left="467"/>
              <w:rPr>
                <w:rFonts w:ascii="Carlito" w:hAnsi="Carlito"/>
              </w:rPr>
            </w:pPr>
            <w:r>
              <w:rPr>
                <w:rFonts w:ascii="Carlito" w:hAnsi="Carlito"/>
              </w:rPr>
              <w:t xml:space="preserve">13 </w:t>
            </w:r>
            <w:r>
              <w:rPr>
                <w:rFonts w:ascii="Arial" w:hAnsi="Arial"/>
              </w:rPr>
              <w:t xml:space="preserve">– </w:t>
            </w:r>
            <w:r>
              <w:rPr>
                <w:rFonts w:ascii="Carlito" w:hAnsi="Carlito"/>
              </w:rPr>
              <w:t>24months</w:t>
            </w:r>
          </w:p>
        </w:tc>
        <w:tc>
          <w:tcPr>
            <w:tcW w:w="703" w:type="dxa"/>
            <w:tcBorders>
              <w:top w:val="nil"/>
              <w:bottom w:val="nil"/>
            </w:tcBorders>
          </w:tcPr>
          <w:p w:rsidR="00AB778C" w:rsidRDefault="00AB778C">
            <w:pPr>
              <w:pStyle w:val="TableParagraph"/>
            </w:pPr>
          </w:p>
        </w:tc>
      </w:tr>
      <w:tr w:rsidR="00AB778C">
        <w:trPr>
          <w:trHeight w:val="1123"/>
        </w:trPr>
        <w:tc>
          <w:tcPr>
            <w:tcW w:w="1006" w:type="dxa"/>
            <w:tcBorders>
              <w:top w:val="nil"/>
              <w:bottom w:val="nil"/>
            </w:tcBorders>
          </w:tcPr>
          <w:p w:rsidR="00AB778C" w:rsidRDefault="00AB778C">
            <w:pPr>
              <w:pStyle w:val="TableParagraph"/>
            </w:pPr>
          </w:p>
        </w:tc>
        <w:tc>
          <w:tcPr>
            <w:tcW w:w="521" w:type="dxa"/>
            <w:vMerge/>
            <w:tcBorders>
              <w:top w:val="nil"/>
            </w:tcBorders>
          </w:tcPr>
          <w:p w:rsidR="00AB778C" w:rsidRDefault="00AB778C">
            <w:pPr>
              <w:rPr>
                <w:sz w:val="2"/>
                <w:szCs w:val="2"/>
              </w:rPr>
            </w:pPr>
          </w:p>
        </w:tc>
        <w:tc>
          <w:tcPr>
            <w:tcW w:w="7235" w:type="dxa"/>
            <w:tcBorders>
              <w:top w:val="nil"/>
              <w:bottom w:val="nil"/>
            </w:tcBorders>
          </w:tcPr>
          <w:p w:rsidR="00AB778C" w:rsidRDefault="008D3999">
            <w:pPr>
              <w:pStyle w:val="TableParagraph"/>
              <w:spacing w:before="5"/>
              <w:ind w:left="467" w:right="412"/>
              <w:rPr>
                <w:rFonts w:ascii="Carlito"/>
              </w:rPr>
            </w:pPr>
            <w:r>
              <w:rPr>
                <w:rFonts w:ascii="Carlito"/>
              </w:rPr>
              <w:t>Promotion of co-ordination and control of body movements, gross and fine motor skills. Strengthening concept formation, imagination and communication through language. Promotion of problem solving, environment to explore and satisfy curiosity and develop confidence.</w:t>
            </w:r>
          </w:p>
        </w:tc>
        <w:tc>
          <w:tcPr>
            <w:tcW w:w="703" w:type="dxa"/>
            <w:tcBorders>
              <w:top w:val="nil"/>
              <w:bottom w:val="nil"/>
            </w:tcBorders>
          </w:tcPr>
          <w:p w:rsidR="00AB778C" w:rsidRDefault="00AB778C">
            <w:pPr>
              <w:pStyle w:val="TableParagraph"/>
            </w:pPr>
          </w:p>
        </w:tc>
      </w:tr>
      <w:tr w:rsidR="00AB778C">
        <w:trPr>
          <w:trHeight w:val="317"/>
        </w:trPr>
        <w:tc>
          <w:tcPr>
            <w:tcW w:w="1006" w:type="dxa"/>
            <w:tcBorders>
              <w:top w:val="nil"/>
              <w:bottom w:val="nil"/>
            </w:tcBorders>
          </w:tcPr>
          <w:p w:rsidR="00AB778C" w:rsidRDefault="00AB778C">
            <w:pPr>
              <w:pStyle w:val="TableParagraph"/>
            </w:pPr>
          </w:p>
        </w:tc>
        <w:tc>
          <w:tcPr>
            <w:tcW w:w="521" w:type="dxa"/>
            <w:vMerge/>
            <w:tcBorders>
              <w:top w:val="nil"/>
            </w:tcBorders>
          </w:tcPr>
          <w:p w:rsidR="00AB778C" w:rsidRDefault="00AB778C">
            <w:pPr>
              <w:rPr>
                <w:sz w:val="2"/>
                <w:szCs w:val="2"/>
              </w:rPr>
            </w:pPr>
          </w:p>
        </w:tc>
        <w:tc>
          <w:tcPr>
            <w:tcW w:w="7235" w:type="dxa"/>
            <w:tcBorders>
              <w:top w:val="nil"/>
              <w:bottom w:val="nil"/>
            </w:tcBorders>
          </w:tcPr>
          <w:p w:rsidR="00AB778C" w:rsidRDefault="008D3999">
            <w:pPr>
              <w:pStyle w:val="TableParagraph"/>
              <w:spacing w:before="4"/>
              <w:ind w:left="467"/>
              <w:rPr>
                <w:rFonts w:ascii="Carlito" w:hAnsi="Carlito"/>
              </w:rPr>
            </w:pPr>
            <w:r>
              <w:rPr>
                <w:rFonts w:ascii="Carlito" w:hAnsi="Carlito"/>
              </w:rPr>
              <w:t xml:space="preserve">25 </w:t>
            </w:r>
            <w:r>
              <w:rPr>
                <w:rFonts w:ascii="Arial" w:hAnsi="Arial"/>
              </w:rPr>
              <w:t xml:space="preserve">– </w:t>
            </w:r>
            <w:r>
              <w:rPr>
                <w:rFonts w:ascii="Carlito" w:hAnsi="Carlito"/>
              </w:rPr>
              <w:t>36 months</w:t>
            </w:r>
          </w:p>
        </w:tc>
        <w:tc>
          <w:tcPr>
            <w:tcW w:w="703" w:type="dxa"/>
            <w:tcBorders>
              <w:top w:val="nil"/>
              <w:bottom w:val="nil"/>
            </w:tcBorders>
          </w:tcPr>
          <w:p w:rsidR="00AB778C" w:rsidRDefault="00AB778C">
            <w:pPr>
              <w:pStyle w:val="TableParagraph"/>
            </w:pPr>
          </w:p>
        </w:tc>
      </w:tr>
      <w:tr w:rsidR="00AB778C">
        <w:trPr>
          <w:trHeight w:val="605"/>
        </w:trPr>
        <w:tc>
          <w:tcPr>
            <w:tcW w:w="1006" w:type="dxa"/>
            <w:tcBorders>
              <w:top w:val="nil"/>
            </w:tcBorders>
          </w:tcPr>
          <w:p w:rsidR="00AB778C" w:rsidRDefault="00AB778C">
            <w:pPr>
              <w:pStyle w:val="TableParagraph"/>
            </w:pPr>
          </w:p>
        </w:tc>
        <w:tc>
          <w:tcPr>
            <w:tcW w:w="521" w:type="dxa"/>
            <w:vMerge/>
            <w:tcBorders>
              <w:top w:val="nil"/>
            </w:tcBorders>
          </w:tcPr>
          <w:p w:rsidR="00AB778C" w:rsidRDefault="00AB778C">
            <w:pPr>
              <w:rPr>
                <w:sz w:val="2"/>
                <w:szCs w:val="2"/>
              </w:rPr>
            </w:pPr>
          </w:p>
        </w:tc>
        <w:tc>
          <w:tcPr>
            <w:tcW w:w="7235" w:type="dxa"/>
            <w:tcBorders>
              <w:top w:val="nil"/>
            </w:tcBorders>
          </w:tcPr>
          <w:p w:rsidR="00AB778C" w:rsidRDefault="008D3999">
            <w:pPr>
              <w:pStyle w:val="TableParagraph"/>
              <w:spacing w:before="5"/>
              <w:ind w:left="467" w:right="393"/>
              <w:rPr>
                <w:rFonts w:ascii="Carlito"/>
              </w:rPr>
            </w:pPr>
            <w:r>
              <w:rPr>
                <w:rFonts w:ascii="Carlito"/>
              </w:rPr>
              <w:t>Improvement in body movement and communication skills, social skills and concept formation.</w:t>
            </w:r>
          </w:p>
        </w:tc>
        <w:tc>
          <w:tcPr>
            <w:tcW w:w="703" w:type="dxa"/>
            <w:tcBorders>
              <w:top w:val="nil"/>
            </w:tcBorders>
          </w:tcPr>
          <w:p w:rsidR="00AB778C" w:rsidRDefault="00AB778C">
            <w:pPr>
              <w:pStyle w:val="TableParagraph"/>
            </w:pPr>
          </w:p>
        </w:tc>
      </w:tr>
      <w:tr w:rsidR="00AB778C">
        <w:trPr>
          <w:trHeight w:val="4416"/>
        </w:trPr>
        <w:tc>
          <w:tcPr>
            <w:tcW w:w="1006" w:type="dxa"/>
          </w:tcPr>
          <w:p w:rsidR="00AB778C" w:rsidRDefault="008D3999">
            <w:pPr>
              <w:pStyle w:val="TableParagraph"/>
              <w:spacing w:before="57"/>
              <w:ind w:left="467" w:right="128"/>
              <w:rPr>
                <w:rFonts w:ascii="Carlito"/>
              </w:rPr>
            </w:pPr>
            <w:r>
              <w:rPr>
                <w:rFonts w:ascii="Carlito"/>
              </w:rPr>
              <w:t>Unit II:</w:t>
            </w:r>
          </w:p>
        </w:tc>
        <w:tc>
          <w:tcPr>
            <w:tcW w:w="521" w:type="dxa"/>
          </w:tcPr>
          <w:p w:rsidR="00AB778C" w:rsidRDefault="00AB778C">
            <w:pPr>
              <w:pStyle w:val="TableParagraph"/>
            </w:pPr>
          </w:p>
        </w:tc>
        <w:tc>
          <w:tcPr>
            <w:tcW w:w="7235" w:type="dxa"/>
          </w:tcPr>
          <w:p w:rsidR="00AB778C" w:rsidRDefault="008D3999">
            <w:pPr>
              <w:pStyle w:val="TableParagraph"/>
              <w:spacing w:line="268" w:lineRule="exact"/>
              <w:ind w:left="107"/>
              <w:rPr>
                <w:sz w:val="24"/>
              </w:rPr>
            </w:pPr>
            <w:r>
              <w:rPr>
                <w:sz w:val="24"/>
              </w:rPr>
              <w:t>Creativity</w:t>
            </w:r>
          </w:p>
          <w:p w:rsidR="00AB778C" w:rsidRDefault="008D3999">
            <w:pPr>
              <w:pStyle w:val="TableParagraph"/>
              <w:ind w:left="107" w:right="93"/>
              <w:rPr>
                <w:sz w:val="24"/>
              </w:rPr>
            </w:pPr>
            <w:r>
              <w:rPr>
                <w:sz w:val="24"/>
              </w:rPr>
              <w:t>Concept of creativity and highlights of the role of creative expressions in overall development of children.</w:t>
            </w:r>
          </w:p>
          <w:p w:rsidR="00AB778C" w:rsidRDefault="008D3999">
            <w:pPr>
              <w:pStyle w:val="TableParagraph"/>
              <w:ind w:left="107" w:right="173"/>
              <w:rPr>
                <w:sz w:val="24"/>
              </w:rPr>
            </w:pPr>
            <w:r>
              <w:rPr>
                <w:sz w:val="24"/>
              </w:rPr>
              <w:t>Creative expressions, Meaning and definition of creativity expressions. Role of teacher in planning and fostering creative expressions.</w:t>
            </w:r>
          </w:p>
          <w:p w:rsidR="00AB778C" w:rsidRDefault="008D3999">
            <w:pPr>
              <w:pStyle w:val="TableParagraph"/>
              <w:ind w:left="107" w:right="100"/>
              <w:jc w:val="both"/>
              <w:rPr>
                <w:sz w:val="24"/>
              </w:rPr>
            </w:pPr>
            <w:r>
              <w:rPr>
                <w:sz w:val="24"/>
              </w:rPr>
              <w:t xml:space="preserve">Creative expressions through a variety of media i.e. painting, printings, modeling, cutting, pasting, blocks puppetry, music movement, </w:t>
            </w:r>
            <w:r>
              <w:rPr>
                <w:spacing w:val="-4"/>
                <w:sz w:val="24"/>
              </w:rPr>
              <w:t xml:space="preserve">drama </w:t>
            </w:r>
            <w:r>
              <w:rPr>
                <w:sz w:val="24"/>
              </w:rPr>
              <w:t>and</w:t>
            </w:r>
            <w:r>
              <w:rPr>
                <w:spacing w:val="-1"/>
                <w:sz w:val="24"/>
              </w:rPr>
              <w:t xml:space="preserve"> </w:t>
            </w:r>
            <w:r>
              <w:rPr>
                <w:sz w:val="24"/>
              </w:rPr>
              <w:t>language.</w:t>
            </w:r>
          </w:p>
          <w:p w:rsidR="00AB778C" w:rsidRDefault="008D3999">
            <w:pPr>
              <w:pStyle w:val="TableParagraph"/>
              <w:ind w:left="167"/>
              <w:jc w:val="both"/>
              <w:rPr>
                <w:sz w:val="24"/>
              </w:rPr>
            </w:pPr>
            <w:r>
              <w:rPr>
                <w:sz w:val="24"/>
              </w:rPr>
              <w:t>Art</w:t>
            </w:r>
            <w:r>
              <w:rPr>
                <w:spacing w:val="-5"/>
                <w:sz w:val="24"/>
              </w:rPr>
              <w:t xml:space="preserve"> </w:t>
            </w:r>
            <w:r>
              <w:rPr>
                <w:sz w:val="24"/>
              </w:rPr>
              <w:t>activities</w:t>
            </w:r>
          </w:p>
          <w:p w:rsidR="00AB778C" w:rsidRDefault="008D3999">
            <w:pPr>
              <w:pStyle w:val="TableParagraph"/>
              <w:ind w:left="107" w:right="98"/>
              <w:jc w:val="both"/>
              <w:rPr>
                <w:sz w:val="24"/>
              </w:rPr>
            </w:pPr>
            <w:r>
              <w:rPr>
                <w:sz w:val="24"/>
              </w:rPr>
              <w:t>Painting and graphics: Painting with brush, drawing with crayons, chalk, rangoli on floor, finger painting. Values, materials required, use of substitutes from indigenous materials. Teacher’s role in conducting activities. Stages in child art. Tearing, cutting, pasting and collage, mural.</w:t>
            </w:r>
            <w:r>
              <w:rPr>
                <w:spacing w:val="17"/>
                <w:sz w:val="24"/>
              </w:rPr>
              <w:t xml:space="preserve"> </w:t>
            </w:r>
            <w:r>
              <w:rPr>
                <w:sz w:val="24"/>
              </w:rPr>
              <w:t>Modeling</w:t>
            </w:r>
            <w:r>
              <w:rPr>
                <w:spacing w:val="15"/>
                <w:sz w:val="24"/>
              </w:rPr>
              <w:t xml:space="preserve"> </w:t>
            </w:r>
            <w:r>
              <w:rPr>
                <w:sz w:val="24"/>
              </w:rPr>
              <w:t>(</w:t>
            </w:r>
            <w:r>
              <w:rPr>
                <w:spacing w:val="17"/>
                <w:sz w:val="24"/>
              </w:rPr>
              <w:t xml:space="preserve"> </w:t>
            </w:r>
            <w:r>
              <w:rPr>
                <w:sz w:val="24"/>
              </w:rPr>
              <w:t>clay,</w:t>
            </w:r>
            <w:r>
              <w:rPr>
                <w:spacing w:val="19"/>
                <w:sz w:val="24"/>
              </w:rPr>
              <w:t xml:space="preserve"> </w:t>
            </w:r>
            <w:r>
              <w:rPr>
                <w:sz w:val="24"/>
              </w:rPr>
              <w:t>dough,</w:t>
            </w:r>
            <w:r>
              <w:rPr>
                <w:spacing w:val="17"/>
                <w:sz w:val="24"/>
              </w:rPr>
              <w:t xml:space="preserve"> </w:t>
            </w:r>
            <w:r>
              <w:rPr>
                <w:sz w:val="24"/>
              </w:rPr>
              <w:t>plasticine,</w:t>
            </w:r>
            <w:r>
              <w:rPr>
                <w:spacing w:val="17"/>
                <w:sz w:val="24"/>
              </w:rPr>
              <w:t xml:space="preserve"> </w:t>
            </w:r>
            <w:r>
              <w:rPr>
                <w:sz w:val="24"/>
              </w:rPr>
              <w:t>thick</w:t>
            </w:r>
            <w:r>
              <w:rPr>
                <w:spacing w:val="16"/>
                <w:sz w:val="24"/>
              </w:rPr>
              <w:t xml:space="preserve"> </w:t>
            </w:r>
            <w:r>
              <w:rPr>
                <w:sz w:val="24"/>
              </w:rPr>
              <w:t>paper</w:t>
            </w:r>
            <w:r>
              <w:rPr>
                <w:spacing w:val="17"/>
                <w:sz w:val="24"/>
              </w:rPr>
              <w:t xml:space="preserve"> </w:t>
            </w:r>
            <w:r>
              <w:rPr>
                <w:sz w:val="24"/>
              </w:rPr>
              <w:t>folding,</w:t>
            </w:r>
            <w:r>
              <w:rPr>
                <w:spacing w:val="17"/>
                <w:sz w:val="24"/>
              </w:rPr>
              <w:t xml:space="preserve"> </w:t>
            </w:r>
            <w:r>
              <w:rPr>
                <w:sz w:val="24"/>
              </w:rPr>
              <w:t>stocking</w:t>
            </w:r>
          </w:p>
          <w:p w:rsidR="00AB778C" w:rsidRDefault="008D3999">
            <w:pPr>
              <w:pStyle w:val="TableParagraph"/>
              <w:spacing w:before="1" w:line="270" w:lineRule="atLeast"/>
              <w:ind w:left="107" w:right="100"/>
              <w:jc w:val="both"/>
              <w:rPr>
                <w:sz w:val="24"/>
              </w:rPr>
            </w:pPr>
            <w:r>
              <w:rPr>
                <w:sz w:val="24"/>
              </w:rPr>
              <w:t>paper on hollow objects ), Printing ( block, vegetable, string, leaf stencils, spray, crumpled paper, different textured surfaces.</w:t>
            </w:r>
          </w:p>
        </w:tc>
        <w:tc>
          <w:tcPr>
            <w:tcW w:w="703" w:type="dxa"/>
          </w:tcPr>
          <w:p w:rsidR="00AB778C" w:rsidRDefault="008D3999">
            <w:pPr>
              <w:pStyle w:val="TableParagraph"/>
              <w:spacing w:before="57"/>
              <w:ind w:left="484"/>
              <w:rPr>
                <w:rFonts w:ascii="Carlito"/>
              </w:rPr>
            </w:pPr>
            <w:r>
              <w:rPr>
                <w:rFonts w:ascii="Carlito"/>
              </w:rPr>
              <w:t>1</w:t>
            </w:r>
          </w:p>
          <w:p w:rsidR="00AB778C" w:rsidRDefault="008D3999">
            <w:pPr>
              <w:pStyle w:val="TableParagraph"/>
              <w:ind w:left="481"/>
              <w:rPr>
                <w:rFonts w:ascii="Carlito"/>
              </w:rPr>
            </w:pPr>
            <w:r>
              <w:rPr>
                <w:rFonts w:ascii="Carlito"/>
              </w:rPr>
              <w:t>2</w:t>
            </w:r>
          </w:p>
          <w:p w:rsidR="00AB778C" w:rsidRDefault="008D3999">
            <w:pPr>
              <w:pStyle w:val="TableParagraph"/>
              <w:ind w:left="508" w:right="95" w:hanging="29"/>
              <w:jc w:val="both"/>
              <w:rPr>
                <w:rFonts w:ascii="Carlito"/>
              </w:rPr>
            </w:pPr>
            <w:r>
              <w:rPr>
                <w:rFonts w:ascii="Carlito"/>
              </w:rPr>
              <w:t>h r s</w:t>
            </w:r>
          </w:p>
        </w:tc>
      </w:tr>
      <w:tr w:rsidR="00AB778C">
        <w:trPr>
          <w:trHeight w:val="1194"/>
        </w:trPr>
        <w:tc>
          <w:tcPr>
            <w:tcW w:w="1006" w:type="dxa"/>
          </w:tcPr>
          <w:p w:rsidR="00AB778C" w:rsidRDefault="008D3999">
            <w:pPr>
              <w:pStyle w:val="TableParagraph"/>
              <w:spacing w:before="56"/>
              <w:ind w:left="467" w:right="128"/>
              <w:rPr>
                <w:rFonts w:ascii="Carlito"/>
              </w:rPr>
            </w:pPr>
            <w:r>
              <w:rPr>
                <w:rFonts w:ascii="Carlito"/>
              </w:rPr>
              <w:t>Unit III:</w:t>
            </w: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ind w:left="248" w:right="3984"/>
              <w:rPr>
                <w:sz w:val="24"/>
              </w:rPr>
            </w:pPr>
            <w:r>
              <w:rPr>
                <w:sz w:val="24"/>
              </w:rPr>
              <w:t>Other materials – Sand, Water, Music and Rhythm</w:t>
            </w:r>
          </w:p>
          <w:p w:rsidR="00AB778C" w:rsidRDefault="008D3999">
            <w:pPr>
              <w:pStyle w:val="TableParagraph"/>
              <w:ind w:left="248" w:right="727"/>
              <w:rPr>
                <w:sz w:val="24"/>
              </w:rPr>
            </w:pPr>
            <w:r>
              <w:rPr>
                <w:sz w:val="24"/>
              </w:rPr>
              <w:t>Values, materials required, use of substitutes from indigenous materials. Teacher’s role in conducting activities.</w:t>
            </w:r>
          </w:p>
        </w:tc>
        <w:tc>
          <w:tcPr>
            <w:tcW w:w="703" w:type="dxa"/>
          </w:tcPr>
          <w:p w:rsidR="00AB778C" w:rsidRDefault="008D3999">
            <w:pPr>
              <w:pStyle w:val="TableParagraph"/>
              <w:spacing w:before="56"/>
              <w:ind w:right="97"/>
              <w:jc w:val="right"/>
              <w:rPr>
                <w:rFonts w:ascii="Carlito"/>
              </w:rPr>
            </w:pPr>
            <w:r>
              <w:rPr>
                <w:rFonts w:ascii="Carlito"/>
              </w:rPr>
              <w:t>6</w:t>
            </w:r>
          </w:p>
          <w:p w:rsidR="00AB778C" w:rsidRDefault="008D3999">
            <w:pPr>
              <w:pStyle w:val="TableParagraph"/>
              <w:spacing w:before="1"/>
              <w:ind w:left="508" w:right="95" w:hanging="29"/>
              <w:jc w:val="both"/>
              <w:rPr>
                <w:rFonts w:ascii="Carlito"/>
              </w:rPr>
            </w:pPr>
            <w:r>
              <w:rPr>
                <w:rFonts w:ascii="Carlito"/>
              </w:rPr>
              <w:t>h r s</w:t>
            </w:r>
          </w:p>
        </w:tc>
      </w:tr>
    </w:tbl>
    <w:p w:rsidR="00AB778C" w:rsidRDefault="00AB778C">
      <w:pPr>
        <w:jc w:val="both"/>
        <w:rPr>
          <w:rFonts w:ascii="Carlito"/>
        </w:rPr>
        <w:sectPr w:rsidR="00AB778C">
          <w:pgSz w:w="11910" w:h="16840"/>
          <w:pgMar w:top="1340" w:right="300" w:bottom="1260" w:left="300" w:header="0" w:footer="987"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2208"/>
        </w:trPr>
        <w:tc>
          <w:tcPr>
            <w:tcW w:w="1006" w:type="dxa"/>
          </w:tcPr>
          <w:p w:rsidR="00AB778C" w:rsidRDefault="00AB778C">
            <w:pPr>
              <w:pStyle w:val="TableParagraph"/>
            </w:pPr>
          </w:p>
        </w:tc>
        <w:tc>
          <w:tcPr>
            <w:tcW w:w="521" w:type="dxa"/>
          </w:tcPr>
          <w:p w:rsidR="00AB778C" w:rsidRDefault="00AB778C">
            <w:pPr>
              <w:pStyle w:val="TableParagraph"/>
              <w:spacing w:before="3"/>
              <w:rPr>
                <w:sz w:val="28"/>
              </w:rPr>
            </w:pPr>
          </w:p>
          <w:p w:rsidR="00AB778C" w:rsidRDefault="008D3999">
            <w:pPr>
              <w:pStyle w:val="TableParagraph"/>
              <w:spacing w:before="1"/>
              <w:ind w:right="-15"/>
              <w:jc w:val="right"/>
              <w:rPr>
                <w:rFonts w:ascii="Carlito"/>
              </w:rPr>
            </w:pPr>
            <w:r>
              <w:rPr>
                <w:rFonts w:ascii="Carlito"/>
              </w:rPr>
              <w:t>.</w:t>
            </w:r>
          </w:p>
        </w:tc>
        <w:tc>
          <w:tcPr>
            <w:tcW w:w="7235" w:type="dxa"/>
          </w:tcPr>
          <w:p w:rsidR="00AB778C" w:rsidRDefault="008D3999">
            <w:pPr>
              <w:pStyle w:val="TableParagraph"/>
              <w:spacing w:line="268" w:lineRule="exact"/>
              <w:ind w:left="107"/>
              <w:jc w:val="both"/>
              <w:rPr>
                <w:sz w:val="24"/>
              </w:rPr>
            </w:pPr>
            <w:r>
              <w:rPr>
                <w:sz w:val="24"/>
              </w:rPr>
              <w:t>Puppetry and Creative drama</w:t>
            </w:r>
          </w:p>
          <w:p w:rsidR="00AB778C" w:rsidRDefault="008D3999">
            <w:pPr>
              <w:pStyle w:val="TableParagraph"/>
              <w:ind w:left="107" w:right="99"/>
              <w:jc w:val="both"/>
              <w:rPr>
                <w:sz w:val="24"/>
              </w:rPr>
            </w:pPr>
            <w:r>
              <w:rPr>
                <w:sz w:val="24"/>
              </w:rPr>
              <w:t>Puppetry – Characteristics of puppetry as a medium, values of puppetry, Kinds of puppets –finger, glove, stick and string puppets, Basic staging techniques, use of lights and simple sound effects in puppetry.</w:t>
            </w:r>
          </w:p>
          <w:p w:rsidR="00AB778C" w:rsidRDefault="008D3999">
            <w:pPr>
              <w:pStyle w:val="TableParagraph"/>
              <w:spacing w:line="270" w:lineRule="atLeast"/>
              <w:ind w:left="107" w:right="100"/>
              <w:jc w:val="both"/>
              <w:rPr>
                <w:sz w:val="24"/>
              </w:rPr>
            </w:pPr>
            <w:r>
              <w:rPr>
                <w:sz w:val="24"/>
              </w:rPr>
              <w:t>Creative drama – Meaning and values, Techniques involved in creative drama eg. Rhythmic movements, pantomime, characterization, improvisation story building. Process of scripting for puppet plays and creative drama.</w:t>
            </w:r>
          </w:p>
        </w:tc>
        <w:tc>
          <w:tcPr>
            <w:tcW w:w="703" w:type="dxa"/>
          </w:tcPr>
          <w:p w:rsidR="00AB778C" w:rsidRDefault="008D3999">
            <w:pPr>
              <w:pStyle w:val="TableParagraph"/>
              <w:spacing w:before="57"/>
              <w:ind w:right="94"/>
              <w:jc w:val="right"/>
              <w:rPr>
                <w:rFonts w:ascii="Carlito"/>
              </w:rPr>
            </w:pPr>
            <w:r>
              <w:rPr>
                <w:rFonts w:ascii="Carlito"/>
              </w:rPr>
              <w:t>8</w:t>
            </w:r>
          </w:p>
          <w:p w:rsidR="00AB778C" w:rsidRDefault="008D3999">
            <w:pPr>
              <w:pStyle w:val="TableParagraph"/>
              <w:ind w:left="508" w:right="95" w:hanging="29"/>
              <w:jc w:val="both"/>
              <w:rPr>
                <w:rFonts w:ascii="Carlito"/>
              </w:rPr>
            </w:pPr>
            <w:r>
              <w:rPr>
                <w:rFonts w:ascii="Carlito"/>
              </w:rPr>
              <w:t>h r s</w:t>
            </w:r>
          </w:p>
        </w:tc>
      </w:tr>
      <w:tr w:rsidR="00AB778C">
        <w:trPr>
          <w:trHeight w:val="2112"/>
        </w:trPr>
        <w:tc>
          <w:tcPr>
            <w:tcW w:w="1006" w:type="dxa"/>
            <w:vMerge w:val="restart"/>
          </w:tcPr>
          <w:p w:rsidR="00AB778C" w:rsidRDefault="008D3999">
            <w:pPr>
              <w:pStyle w:val="TableParagraph"/>
              <w:spacing w:before="56"/>
              <w:ind w:left="467" w:right="128"/>
              <w:rPr>
                <w:rFonts w:ascii="Carlito"/>
              </w:rPr>
            </w:pPr>
            <w:r>
              <w:rPr>
                <w:rFonts w:ascii="Carlito"/>
              </w:rPr>
              <w:t>Unit IV:</w:t>
            </w: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1"/>
              <w:ind w:left="107"/>
              <w:jc w:val="both"/>
              <w:rPr>
                <w:sz w:val="24"/>
              </w:rPr>
            </w:pPr>
            <w:r>
              <w:rPr>
                <w:sz w:val="24"/>
              </w:rPr>
              <w:t>Communication – Language , Arts</w:t>
            </w:r>
          </w:p>
          <w:p w:rsidR="00AB778C" w:rsidRDefault="008D3999">
            <w:pPr>
              <w:pStyle w:val="TableParagraph"/>
              <w:spacing w:before="60"/>
              <w:ind w:left="107" w:right="97"/>
              <w:jc w:val="both"/>
              <w:rPr>
                <w:sz w:val="24"/>
              </w:rPr>
            </w:pPr>
            <w:r>
              <w:rPr>
                <w:sz w:val="24"/>
              </w:rPr>
              <w:t>Importance of communication, Promotion of language skills (listening, speaking, reading and writing, sound games, talking, picture books, simple instructions, singing , finger plays and experiences, conservation in group, Reading and storytelling, narration of stories, events in proper sequence, Describing observations, Poems, riddles, opportunities for interaction with peer group.</w:t>
            </w:r>
          </w:p>
        </w:tc>
        <w:tc>
          <w:tcPr>
            <w:tcW w:w="703" w:type="dxa"/>
          </w:tcPr>
          <w:p w:rsidR="00AB778C" w:rsidRDefault="008D3999">
            <w:pPr>
              <w:pStyle w:val="TableParagraph"/>
              <w:spacing w:before="56"/>
              <w:ind w:right="97"/>
              <w:jc w:val="right"/>
              <w:rPr>
                <w:rFonts w:ascii="Carlito"/>
              </w:rPr>
            </w:pPr>
            <w:r>
              <w:rPr>
                <w:rFonts w:ascii="Carlito"/>
              </w:rPr>
              <w:t>4</w:t>
            </w:r>
          </w:p>
          <w:p w:rsidR="00AB778C" w:rsidRDefault="008D3999">
            <w:pPr>
              <w:pStyle w:val="TableParagraph"/>
              <w:spacing w:before="1"/>
              <w:ind w:left="508" w:right="95" w:hanging="29"/>
              <w:jc w:val="both"/>
              <w:rPr>
                <w:rFonts w:ascii="Carlito"/>
              </w:rPr>
            </w:pPr>
            <w:r>
              <w:rPr>
                <w:rFonts w:ascii="Carlito"/>
              </w:rPr>
              <w:t>h r s</w:t>
            </w:r>
          </w:p>
        </w:tc>
      </w:tr>
      <w:tr w:rsidR="00AB778C">
        <w:trPr>
          <w:trHeight w:val="3456"/>
        </w:trPr>
        <w:tc>
          <w:tcPr>
            <w:tcW w:w="1006" w:type="dxa"/>
            <w:vMerge/>
            <w:tcBorders>
              <w:top w:val="nil"/>
            </w:tcBorders>
          </w:tcPr>
          <w:p w:rsidR="00AB778C" w:rsidRDefault="00AB778C">
            <w:pPr>
              <w:rPr>
                <w:sz w:val="2"/>
                <w:szCs w:val="2"/>
              </w:rPr>
            </w:pP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spacing w:before="51"/>
              <w:ind w:left="107"/>
              <w:jc w:val="both"/>
              <w:rPr>
                <w:sz w:val="24"/>
              </w:rPr>
            </w:pPr>
            <w:r>
              <w:rPr>
                <w:sz w:val="24"/>
              </w:rPr>
              <w:t>Literature for children</w:t>
            </w:r>
          </w:p>
          <w:p w:rsidR="00AB778C" w:rsidRDefault="008D3999">
            <w:pPr>
              <w:pStyle w:val="TableParagraph"/>
              <w:spacing w:before="60"/>
              <w:ind w:left="107" w:right="103"/>
              <w:jc w:val="both"/>
              <w:rPr>
                <w:sz w:val="24"/>
              </w:rPr>
            </w:pPr>
            <w:r>
              <w:rPr>
                <w:sz w:val="24"/>
              </w:rPr>
              <w:t>Understanding need for literature for children. Types of literature, appropriateness and criteria for selection.</w:t>
            </w:r>
          </w:p>
          <w:p w:rsidR="00AB778C" w:rsidRDefault="008D3999">
            <w:pPr>
              <w:pStyle w:val="TableParagraph"/>
              <w:spacing w:before="61"/>
              <w:ind w:left="107"/>
              <w:jc w:val="both"/>
              <w:rPr>
                <w:sz w:val="24"/>
              </w:rPr>
            </w:pPr>
            <w:r>
              <w:rPr>
                <w:sz w:val="24"/>
              </w:rPr>
              <w:t>Toddlers: pictures books</w:t>
            </w:r>
          </w:p>
          <w:p w:rsidR="00AB778C" w:rsidRDefault="008D3999">
            <w:pPr>
              <w:pStyle w:val="TableParagraph"/>
              <w:spacing w:before="60"/>
              <w:ind w:left="107" w:right="98"/>
              <w:jc w:val="both"/>
              <w:rPr>
                <w:sz w:val="24"/>
              </w:rPr>
            </w:pPr>
            <w:r>
              <w:rPr>
                <w:sz w:val="24"/>
              </w:rPr>
              <w:t>Books for preschoolers: picture books, story books, information and concept books, number and alphabet books, poems.</w:t>
            </w:r>
          </w:p>
          <w:p w:rsidR="00AB778C" w:rsidRDefault="008D3999">
            <w:pPr>
              <w:pStyle w:val="TableParagraph"/>
              <w:spacing w:before="60"/>
              <w:ind w:left="107" w:right="99"/>
              <w:jc w:val="both"/>
              <w:rPr>
                <w:sz w:val="24"/>
              </w:rPr>
            </w:pPr>
            <w:r>
              <w:rPr>
                <w:sz w:val="24"/>
              </w:rPr>
              <w:t>Books for 6- 8 years: story books- fables, folks tales, fairy tales and modern fantasy. Information and concept books. Physical characteristics of good books.</w:t>
            </w:r>
          </w:p>
          <w:p w:rsidR="00AB778C" w:rsidRDefault="008D3999">
            <w:pPr>
              <w:pStyle w:val="TableParagraph"/>
              <w:spacing w:before="60"/>
              <w:ind w:left="107" w:right="106"/>
              <w:jc w:val="both"/>
              <w:rPr>
                <w:sz w:val="24"/>
              </w:rPr>
            </w:pPr>
            <w:r>
              <w:rPr>
                <w:sz w:val="24"/>
              </w:rPr>
              <w:t>Techniques of storytelling, Dramatisation, sand trays and slides. Criteria for selection poems</w:t>
            </w:r>
          </w:p>
        </w:tc>
        <w:tc>
          <w:tcPr>
            <w:tcW w:w="703" w:type="dxa"/>
          </w:tcPr>
          <w:p w:rsidR="00AB778C" w:rsidRDefault="008D3999">
            <w:pPr>
              <w:pStyle w:val="TableParagraph"/>
              <w:spacing w:before="56"/>
              <w:ind w:right="97"/>
              <w:jc w:val="right"/>
              <w:rPr>
                <w:rFonts w:ascii="Carlito"/>
              </w:rPr>
            </w:pPr>
            <w:r>
              <w:rPr>
                <w:rFonts w:ascii="Carlito"/>
              </w:rPr>
              <w:t>8</w:t>
            </w:r>
          </w:p>
          <w:p w:rsidR="00AB778C" w:rsidRDefault="008D3999">
            <w:pPr>
              <w:pStyle w:val="TableParagraph"/>
              <w:spacing w:before="1"/>
              <w:ind w:left="508" w:right="95" w:hanging="29"/>
              <w:jc w:val="both"/>
              <w:rPr>
                <w:rFonts w:ascii="Carlito"/>
              </w:rPr>
            </w:pPr>
            <w:r>
              <w:rPr>
                <w:rFonts w:ascii="Carlito"/>
              </w:rPr>
              <w:t>h r s</w:t>
            </w:r>
          </w:p>
        </w:tc>
      </w:tr>
    </w:tbl>
    <w:p w:rsidR="00AB778C" w:rsidRDefault="00AB778C">
      <w:pPr>
        <w:jc w:val="both"/>
        <w:rPr>
          <w:rFonts w:ascii="Carlito"/>
        </w:rPr>
        <w:sectPr w:rsidR="00AB778C">
          <w:pgSz w:w="11910" w:h="16840"/>
          <w:pgMar w:top="1420" w:right="300" w:bottom="1260" w:left="300" w:header="0" w:footer="987" w:gutter="0"/>
          <w:cols w:space="720"/>
        </w:sectPr>
      </w:pPr>
    </w:p>
    <w:p w:rsidR="00AB778C" w:rsidRDefault="008D3999">
      <w:pPr>
        <w:spacing w:line="268" w:lineRule="exact"/>
        <w:ind w:left="4081"/>
        <w:rPr>
          <w:b/>
          <w:sz w:val="24"/>
        </w:rPr>
      </w:pPr>
      <w:r>
        <w:rPr>
          <w:sz w:val="24"/>
        </w:rPr>
        <w:lastRenderedPageBreak/>
        <w:t xml:space="preserve">HD DSE-1B-1 </w:t>
      </w:r>
      <w:r>
        <w:rPr>
          <w:b/>
          <w:sz w:val="24"/>
        </w:rPr>
        <w:t xml:space="preserve">Special </w:t>
      </w:r>
      <w:r>
        <w:rPr>
          <w:b/>
          <w:spacing w:val="-3"/>
          <w:sz w:val="24"/>
        </w:rPr>
        <w:t>Education</w:t>
      </w:r>
    </w:p>
    <w:p w:rsidR="00AB778C" w:rsidRDefault="008D3999">
      <w:pPr>
        <w:pStyle w:val="BodyText"/>
        <w:spacing w:before="3"/>
        <w:rPr>
          <w:b/>
          <w:sz w:val="23"/>
        </w:rPr>
      </w:pPr>
      <w:r>
        <w:br w:type="column"/>
      </w:r>
    </w:p>
    <w:p w:rsidR="00AB778C" w:rsidRDefault="008D3999">
      <w:pPr>
        <w:pStyle w:val="BodyText"/>
        <w:ind w:left="330" w:right="1351" w:hanging="51"/>
      </w:pPr>
      <w:r>
        <w:t>1+1+0=2 Credits/week 1+2+0=3hrs/week</w:t>
      </w:r>
    </w:p>
    <w:p w:rsidR="00AB778C" w:rsidRDefault="00AB778C">
      <w:pPr>
        <w:sectPr w:rsidR="00AB778C">
          <w:type w:val="continuous"/>
          <w:pgSz w:w="11910" w:h="16840"/>
          <w:pgMar w:top="1580" w:right="300" w:bottom="280" w:left="300" w:header="720" w:footer="720" w:gutter="0"/>
          <w:cols w:num="2" w:space="720" w:equalWidth="0">
            <w:col w:w="7407" w:space="40"/>
            <w:col w:w="3863"/>
          </w:cols>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1464"/>
        </w:trPr>
        <w:tc>
          <w:tcPr>
            <w:tcW w:w="1006" w:type="dxa"/>
          </w:tcPr>
          <w:p w:rsidR="00AB778C" w:rsidRDefault="008D3999">
            <w:pPr>
              <w:pStyle w:val="TableParagraph"/>
              <w:spacing w:before="61" w:line="237" w:lineRule="auto"/>
              <w:ind w:left="467" w:right="128"/>
              <w:rPr>
                <w:rFonts w:ascii="Carlito"/>
              </w:rPr>
            </w:pPr>
            <w:r>
              <w:rPr>
                <w:rFonts w:ascii="Carlito"/>
              </w:rPr>
              <w:lastRenderedPageBreak/>
              <w:t>Unit I:</w:t>
            </w:r>
          </w:p>
        </w:tc>
        <w:tc>
          <w:tcPr>
            <w:tcW w:w="521" w:type="dxa"/>
          </w:tcPr>
          <w:p w:rsidR="00AB778C" w:rsidRDefault="00AB778C">
            <w:pPr>
              <w:pStyle w:val="TableParagraph"/>
            </w:pPr>
          </w:p>
        </w:tc>
        <w:tc>
          <w:tcPr>
            <w:tcW w:w="7235" w:type="dxa"/>
          </w:tcPr>
          <w:p w:rsidR="00AB778C" w:rsidRDefault="008D3999">
            <w:pPr>
              <w:pStyle w:val="TableParagraph"/>
              <w:spacing w:before="61" w:line="237" w:lineRule="auto"/>
              <w:ind w:left="467" w:right="335"/>
              <w:rPr>
                <w:rFonts w:ascii="Carlito" w:hAnsi="Carlito"/>
              </w:rPr>
            </w:pPr>
            <w:r>
              <w:rPr>
                <w:rFonts w:ascii="Carlito" w:hAnsi="Carlito"/>
              </w:rPr>
              <w:t xml:space="preserve">Introduction : Need for special education with special needs, Integrated education </w:t>
            </w:r>
            <w:r>
              <w:rPr>
                <w:rFonts w:ascii="Arial" w:hAnsi="Arial"/>
              </w:rPr>
              <w:t xml:space="preserve">– </w:t>
            </w:r>
            <w:r>
              <w:rPr>
                <w:rFonts w:ascii="Carlito" w:hAnsi="Carlito"/>
              </w:rPr>
              <w:t>Its meaning and significance for child development.</w:t>
            </w:r>
          </w:p>
          <w:p w:rsidR="00AB778C" w:rsidRDefault="008D3999">
            <w:pPr>
              <w:pStyle w:val="TableParagraph"/>
              <w:spacing w:before="1"/>
              <w:ind w:left="467" w:right="550"/>
              <w:rPr>
                <w:rFonts w:ascii="Carlito"/>
              </w:rPr>
            </w:pPr>
            <w:r>
              <w:rPr>
                <w:rFonts w:ascii="Carlito"/>
              </w:rPr>
              <w:t>Convergence of services of specialists. Education policy, schemes and services for special and integrated education. Legislation and implementation</w:t>
            </w:r>
          </w:p>
        </w:tc>
        <w:tc>
          <w:tcPr>
            <w:tcW w:w="703" w:type="dxa"/>
          </w:tcPr>
          <w:p w:rsidR="00AB778C" w:rsidRDefault="008D3999">
            <w:pPr>
              <w:pStyle w:val="TableParagraph"/>
              <w:spacing w:before="59" w:line="267" w:lineRule="exact"/>
              <w:ind w:right="97"/>
              <w:jc w:val="right"/>
              <w:rPr>
                <w:rFonts w:ascii="Carlito"/>
              </w:rPr>
            </w:pPr>
            <w:r>
              <w:rPr>
                <w:rFonts w:ascii="Carlito"/>
              </w:rPr>
              <w:t>6</w:t>
            </w:r>
          </w:p>
          <w:p w:rsidR="00AB778C" w:rsidRDefault="008D3999">
            <w:pPr>
              <w:pStyle w:val="TableParagraph"/>
              <w:ind w:left="508" w:right="95" w:hanging="29"/>
              <w:jc w:val="both"/>
              <w:rPr>
                <w:rFonts w:ascii="Carlito"/>
              </w:rPr>
            </w:pPr>
            <w:r>
              <w:rPr>
                <w:rFonts w:ascii="Carlito"/>
              </w:rPr>
              <w:t>h r s</w:t>
            </w:r>
          </w:p>
        </w:tc>
      </w:tr>
      <w:tr w:rsidR="00AB778C">
        <w:trPr>
          <w:trHeight w:val="1655"/>
        </w:trPr>
        <w:tc>
          <w:tcPr>
            <w:tcW w:w="1006" w:type="dxa"/>
          </w:tcPr>
          <w:p w:rsidR="00AB778C" w:rsidRDefault="008D3999">
            <w:pPr>
              <w:pStyle w:val="TableParagraph"/>
              <w:spacing w:before="56"/>
              <w:ind w:left="467" w:right="128"/>
              <w:rPr>
                <w:rFonts w:ascii="Carlito"/>
              </w:rPr>
            </w:pPr>
            <w:r>
              <w:rPr>
                <w:rFonts w:ascii="Carlito"/>
              </w:rPr>
              <w:t>Unit II:</w:t>
            </w:r>
          </w:p>
        </w:tc>
        <w:tc>
          <w:tcPr>
            <w:tcW w:w="521" w:type="dxa"/>
          </w:tcPr>
          <w:p w:rsidR="00AB778C" w:rsidRDefault="00AB778C">
            <w:pPr>
              <w:pStyle w:val="TableParagraph"/>
            </w:pPr>
          </w:p>
        </w:tc>
        <w:tc>
          <w:tcPr>
            <w:tcW w:w="7235" w:type="dxa"/>
          </w:tcPr>
          <w:p w:rsidR="00AB778C" w:rsidRDefault="008D3999">
            <w:pPr>
              <w:pStyle w:val="TableParagraph"/>
              <w:spacing w:line="268" w:lineRule="exact"/>
              <w:ind w:left="107"/>
              <w:jc w:val="both"/>
              <w:rPr>
                <w:sz w:val="24"/>
              </w:rPr>
            </w:pPr>
            <w:r>
              <w:rPr>
                <w:sz w:val="24"/>
              </w:rPr>
              <w:t>General Principles and Methods</w:t>
            </w:r>
          </w:p>
          <w:p w:rsidR="00AB778C" w:rsidRDefault="008D3999">
            <w:pPr>
              <w:pStyle w:val="TableParagraph"/>
              <w:spacing w:line="270" w:lineRule="atLeast"/>
              <w:ind w:left="107" w:right="100"/>
              <w:jc w:val="both"/>
              <w:rPr>
                <w:sz w:val="24"/>
              </w:rPr>
            </w:pPr>
            <w:r>
              <w:rPr>
                <w:sz w:val="24"/>
              </w:rPr>
              <w:t>Identification of children for special education services, Individualised education programme approach , Preparation of non-disabled children and adults for main streaming, Role of technology in special education. Methods in home , centre and community- based intervention. Gender equity in education, Adaptation in teaching and facilities.</w:t>
            </w:r>
          </w:p>
        </w:tc>
        <w:tc>
          <w:tcPr>
            <w:tcW w:w="703" w:type="dxa"/>
          </w:tcPr>
          <w:p w:rsidR="00AB778C" w:rsidRDefault="008D3999">
            <w:pPr>
              <w:pStyle w:val="TableParagraph"/>
              <w:spacing w:before="56"/>
              <w:ind w:left="484"/>
              <w:rPr>
                <w:rFonts w:ascii="Carlito"/>
              </w:rPr>
            </w:pPr>
            <w:r>
              <w:rPr>
                <w:rFonts w:ascii="Carlito"/>
              </w:rPr>
              <w:t>1</w:t>
            </w:r>
          </w:p>
          <w:p w:rsidR="00AB778C" w:rsidRDefault="008D3999">
            <w:pPr>
              <w:pStyle w:val="TableParagraph"/>
              <w:spacing w:before="1"/>
              <w:ind w:left="481"/>
              <w:rPr>
                <w:rFonts w:ascii="Carlito"/>
              </w:rPr>
            </w:pPr>
            <w:r>
              <w:rPr>
                <w:rFonts w:ascii="Carlito"/>
              </w:rPr>
              <w:t>0</w:t>
            </w:r>
          </w:p>
          <w:p w:rsidR="00AB778C" w:rsidRDefault="008D3999">
            <w:pPr>
              <w:pStyle w:val="TableParagraph"/>
              <w:ind w:left="508" w:right="95" w:hanging="29"/>
              <w:jc w:val="both"/>
              <w:rPr>
                <w:rFonts w:ascii="Carlito"/>
              </w:rPr>
            </w:pPr>
            <w:r>
              <w:rPr>
                <w:rFonts w:ascii="Carlito"/>
              </w:rPr>
              <w:t>h r s</w:t>
            </w:r>
          </w:p>
        </w:tc>
      </w:tr>
    </w:tbl>
    <w:p w:rsidR="00AB778C" w:rsidRDefault="00AB778C">
      <w:pPr>
        <w:jc w:val="both"/>
        <w:rPr>
          <w:rFonts w:ascii="Carlito"/>
        </w:rPr>
        <w:sectPr w:rsidR="00AB778C">
          <w:type w:val="continuous"/>
          <w:pgSz w:w="11910" w:h="16840"/>
          <w:pgMar w:top="1580" w:right="300" w:bottom="280" w:left="300" w:header="720" w:footer="720"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521"/>
        <w:gridCol w:w="7235"/>
        <w:gridCol w:w="703"/>
      </w:tblGrid>
      <w:tr w:rsidR="00AB778C">
        <w:trPr>
          <w:trHeight w:val="2208"/>
        </w:trPr>
        <w:tc>
          <w:tcPr>
            <w:tcW w:w="1006" w:type="dxa"/>
            <w:vMerge w:val="restart"/>
          </w:tcPr>
          <w:p w:rsidR="00AB778C" w:rsidRDefault="008D3999">
            <w:pPr>
              <w:pStyle w:val="TableParagraph"/>
              <w:spacing w:before="57"/>
              <w:ind w:left="467" w:right="128"/>
              <w:rPr>
                <w:rFonts w:ascii="Carlito"/>
              </w:rPr>
            </w:pPr>
            <w:r>
              <w:rPr>
                <w:rFonts w:ascii="Carlito"/>
              </w:rPr>
              <w:lastRenderedPageBreak/>
              <w:t>Unit III:</w:t>
            </w:r>
          </w:p>
        </w:tc>
        <w:tc>
          <w:tcPr>
            <w:tcW w:w="521" w:type="dxa"/>
          </w:tcPr>
          <w:p w:rsidR="00AB778C" w:rsidRDefault="00AB778C">
            <w:pPr>
              <w:pStyle w:val="TableParagraph"/>
              <w:spacing w:before="3"/>
              <w:rPr>
                <w:sz w:val="28"/>
              </w:rPr>
            </w:pPr>
          </w:p>
          <w:p w:rsidR="00AB778C" w:rsidRDefault="008D3999">
            <w:pPr>
              <w:pStyle w:val="TableParagraph"/>
              <w:spacing w:before="1"/>
              <w:ind w:right="-15"/>
              <w:jc w:val="right"/>
              <w:rPr>
                <w:rFonts w:ascii="Carlito"/>
              </w:rPr>
            </w:pPr>
            <w:r>
              <w:rPr>
                <w:rFonts w:ascii="Carlito"/>
              </w:rPr>
              <w:t>.</w:t>
            </w:r>
          </w:p>
        </w:tc>
        <w:tc>
          <w:tcPr>
            <w:tcW w:w="7235" w:type="dxa"/>
          </w:tcPr>
          <w:p w:rsidR="00AB778C" w:rsidRDefault="008D3999">
            <w:pPr>
              <w:pStyle w:val="TableParagraph"/>
              <w:ind w:left="107" w:right="95"/>
              <w:jc w:val="both"/>
              <w:rPr>
                <w:sz w:val="24"/>
              </w:rPr>
            </w:pPr>
            <w:r>
              <w:rPr>
                <w:sz w:val="24"/>
              </w:rPr>
              <w:t>Early Childhood Intervention and Education : Significance of early childhood intervention ( birth to 8 years), Methods of early stimulation – at home, at the centre and in the community, Classification to facilitate appropriate intervention. Assessment procedures for diagnosis- familiarity with observation checklists and standardized scales. Involving and empowering family in care, stimulation and education. Experiences in normalization – role of community. Counseling</w:t>
            </w:r>
            <w:r>
              <w:rPr>
                <w:spacing w:val="7"/>
                <w:sz w:val="24"/>
              </w:rPr>
              <w:t xml:space="preserve"> </w:t>
            </w:r>
            <w:r>
              <w:rPr>
                <w:sz w:val="24"/>
              </w:rPr>
              <w:t>and</w:t>
            </w:r>
          </w:p>
          <w:p w:rsidR="00AB778C" w:rsidRDefault="008D3999">
            <w:pPr>
              <w:pStyle w:val="TableParagraph"/>
              <w:spacing w:line="264" w:lineRule="exact"/>
              <w:ind w:left="107"/>
              <w:jc w:val="both"/>
              <w:rPr>
                <w:sz w:val="24"/>
              </w:rPr>
            </w:pPr>
            <w:r>
              <w:rPr>
                <w:sz w:val="24"/>
              </w:rPr>
              <w:t>therapy for the child and the family. Referral services.</w:t>
            </w:r>
          </w:p>
        </w:tc>
        <w:tc>
          <w:tcPr>
            <w:tcW w:w="703" w:type="dxa"/>
          </w:tcPr>
          <w:p w:rsidR="00AB778C" w:rsidRDefault="008D3999">
            <w:pPr>
              <w:pStyle w:val="TableParagraph"/>
              <w:spacing w:before="57"/>
              <w:ind w:left="484"/>
              <w:rPr>
                <w:rFonts w:ascii="Carlito"/>
              </w:rPr>
            </w:pPr>
            <w:r>
              <w:rPr>
                <w:rFonts w:ascii="Carlito"/>
              </w:rPr>
              <w:t>1</w:t>
            </w:r>
          </w:p>
          <w:p w:rsidR="00AB778C" w:rsidRDefault="008D3999">
            <w:pPr>
              <w:pStyle w:val="TableParagraph"/>
              <w:ind w:left="484"/>
              <w:rPr>
                <w:rFonts w:ascii="Carlito"/>
              </w:rPr>
            </w:pPr>
            <w:r>
              <w:rPr>
                <w:rFonts w:ascii="Carlito"/>
              </w:rPr>
              <w:t>0</w:t>
            </w:r>
          </w:p>
          <w:p w:rsidR="00AB778C" w:rsidRDefault="008D3999">
            <w:pPr>
              <w:pStyle w:val="TableParagraph"/>
              <w:spacing w:before="60"/>
              <w:ind w:left="467"/>
              <w:rPr>
                <w:rFonts w:ascii="Carlito"/>
              </w:rPr>
            </w:pPr>
            <w:r>
              <w:rPr>
                <w:rFonts w:ascii="Carlito"/>
              </w:rPr>
              <w:t>H</w:t>
            </w:r>
          </w:p>
          <w:p w:rsidR="00AB778C" w:rsidRDefault="008D3999">
            <w:pPr>
              <w:pStyle w:val="TableParagraph"/>
              <w:spacing w:before="1"/>
              <w:ind w:left="508" w:right="78" w:firstLine="9"/>
              <w:rPr>
                <w:rFonts w:ascii="Carlito"/>
              </w:rPr>
            </w:pPr>
            <w:r>
              <w:rPr>
                <w:rFonts w:ascii="Carlito"/>
              </w:rPr>
              <w:t>r s</w:t>
            </w:r>
          </w:p>
        </w:tc>
      </w:tr>
      <w:tr w:rsidR="00AB778C">
        <w:trPr>
          <w:trHeight w:val="1932"/>
        </w:trPr>
        <w:tc>
          <w:tcPr>
            <w:tcW w:w="1006" w:type="dxa"/>
            <w:vMerge/>
            <w:tcBorders>
              <w:top w:val="nil"/>
            </w:tcBorders>
          </w:tcPr>
          <w:p w:rsidR="00AB778C" w:rsidRDefault="00AB778C">
            <w:pPr>
              <w:rPr>
                <w:sz w:val="2"/>
                <w:szCs w:val="2"/>
              </w:rPr>
            </w:pPr>
          </w:p>
        </w:tc>
        <w:tc>
          <w:tcPr>
            <w:tcW w:w="521" w:type="dxa"/>
          </w:tcPr>
          <w:p w:rsidR="00AB778C" w:rsidRDefault="00AB778C">
            <w:pPr>
              <w:pStyle w:val="TableParagraph"/>
              <w:spacing w:before="3"/>
              <w:rPr>
                <w:sz w:val="28"/>
              </w:rPr>
            </w:pPr>
          </w:p>
          <w:p w:rsidR="00AB778C" w:rsidRDefault="008D3999">
            <w:pPr>
              <w:pStyle w:val="TableParagraph"/>
              <w:ind w:right="-15"/>
              <w:jc w:val="right"/>
              <w:rPr>
                <w:rFonts w:ascii="Carlito"/>
              </w:rPr>
            </w:pPr>
            <w:r>
              <w:rPr>
                <w:rFonts w:ascii="Carlito"/>
              </w:rPr>
              <w:t>.</w:t>
            </w:r>
          </w:p>
        </w:tc>
        <w:tc>
          <w:tcPr>
            <w:tcW w:w="7235" w:type="dxa"/>
          </w:tcPr>
          <w:p w:rsidR="00AB778C" w:rsidRDefault="008D3999">
            <w:pPr>
              <w:pStyle w:val="TableParagraph"/>
              <w:ind w:left="107" w:right="97"/>
              <w:jc w:val="both"/>
              <w:rPr>
                <w:sz w:val="24"/>
              </w:rPr>
            </w:pPr>
            <w:r>
              <w:rPr>
                <w:sz w:val="24"/>
              </w:rPr>
              <w:t>Education of children with different degrees of disability : Use of IEP to impact instruction. Methods of education at primary and secondary levels – special and integrated education, Institution – based and community – based education, Identification of training for pre- vocational skills, Vocational avenues and preparation for vocations, Guiding</w:t>
            </w:r>
            <w:r>
              <w:rPr>
                <w:spacing w:val="13"/>
                <w:sz w:val="24"/>
              </w:rPr>
              <w:t xml:space="preserve"> </w:t>
            </w:r>
            <w:r>
              <w:rPr>
                <w:sz w:val="24"/>
              </w:rPr>
              <w:t>and</w:t>
            </w:r>
            <w:r>
              <w:rPr>
                <w:spacing w:val="14"/>
                <w:sz w:val="24"/>
              </w:rPr>
              <w:t xml:space="preserve"> </w:t>
            </w:r>
            <w:r>
              <w:rPr>
                <w:sz w:val="24"/>
              </w:rPr>
              <w:t>strengthening</w:t>
            </w:r>
            <w:r>
              <w:rPr>
                <w:spacing w:val="12"/>
                <w:sz w:val="24"/>
              </w:rPr>
              <w:t xml:space="preserve"> </w:t>
            </w:r>
            <w:r>
              <w:rPr>
                <w:sz w:val="24"/>
              </w:rPr>
              <w:t>family</w:t>
            </w:r>
            <w:r>
              <w:rPr>
                <w:spacing w:val="11"/>
                <w:sz w:val="24"/>
              </w:rPr>
              <w:t xml:space="preserve"> </w:t>
            </w:r>
            <w:r>
              <w:rPr>
                <w:sz w:val="24"/>
              </w:rPr>
              <w:t>resources,</w:t>
            </w:r>
            <w:r>
              <w:rPr>
                <w:spacing w:val="16"/>
                <w:sz w:val="24"/>
              </w:rPr>
              <w:t xml:space="preserve"> </w:t>
            </w:r>
            <w:r>
              <w:rPr>
                <w:sz w:val="24"/>
              </w:rPr>
              <w:t>Methods</w:t>
            </w:r>
            <w:r>
              <w:rPr>
                <w:spacing w:val="14"/>
                <w:sz w:val="24"/>
              </w:rPr>
              <w:t xml:space="preserve"> </w:t>
            </w:r>
            <w:r>
              <w:rPr>
                <w:sz w:val="24"/>
              </w:rPr>
              <w:t>of</w:t>
            </w:r>
            <w:r>
              <w:rPr>
                <w:spacing w:val="12"/>
                <w:sz w:val="24"/>
              </w:rPr>
              <w:t xml:space="preserve"> </w:t>
            </w:r>
            <w:r>
              <w:rPr>
                <w:sz w:val="24"/>
              </w:rPr>
              <w:t>evaluating</w:t>
            </w:r>
          </w:p>
          <w:p w:rsidR="00AB778C" w:rsidRDefault="008D3999">
            <w:pPr>
              <w:pStyle w:val="TableParagraph"/>
              <w:spacing w:line="264" w:lineRule="exact"/>
              <w:ind w:left="107"/>
              <w:jc w:val="both"/>
              <w:rPr>
                <w:sz w:val="24"/>
              </w:rPr>
            </w:pPr>
            <w:r>
              <w:rPr>
                <w:sz w:val="24"/>
              </w:rPr>
              <w:t>children in educational setting.</w:t>
            </w:r>
          </w:p>
        </w:tc>
        <w:tc>
          <w:tcPr>
            <w:tcW w:w="703" w:type="dxa"/>
          </w:tcPr>
          <w:p w:rsidR="00AB778C" w:rsidRDefault="008D3999">
            <w:pPr>
              <w:pStyle w:val="TableParagraph"/>
              <w:spacing w:before="56"/>
              <w:ind w:left="484"/>
              <w:rPr>
                <w:rFonts w:ascii="Carlito"/>
              </w:rPr>
            </w:pPr>
            <w:r>
              <w:rPr>
                <w:rFonts w:ascii="Carlito"/>
              </w:rPr>
              <w:t>1</w:t>
            </w:r>
          </w:p>
          <w:p w:rsidR="00AB778C" w:rsidRDefault="008D3999">
            <w:pPr>
              <w:pStyle w:val="TableParagraph"/>
              <w:spacing w:before="1"/>
              <w:ind w:left="484"/>
              <w:rPr>
                <w:rFonts w:ascii="Carlito"/>
              </w:rPr>
            </w:pPr>
            <w:r>
              <w:rPr>
                <w:rFonts w:ascii="Carlito"/>
              </w:rPr>
              <w:t>4</w:t>
            </w:r>
          </w:p>
          <w:p w:rsidR="00AB778C" w:rsidRDefault="008D3999">
            <w:pPr>
              <w:pStyle w:val="TableParagraph"/>
              <w:spacing w:before="60"/>
              <w:ind w:left="467"/>
              <w:rPr>
                <w:rFonts w:ascii="Carlito"/>
              </w:rPr>
            </w:pPr>
            <w:r>
              <w:rPr>
                <w:rFonts w:ascii="Carlito"/>
              </w:rPr>
              <w:t>H</w:t>
            </w:r>
          </w:p>
          <w:p w:rsidR="00AB778C" w:rsidRDefault="008D3999">
            <w:pPr>
              <w:pStyle w:val="TableParagraph"/>
              <w:ind w:left="508" w:right="78" w:firstLine="9"/>
              <w:rPr>
                <w:rFonts w:ascii="Carlito"/>
              </w:rPr>
            </w:pPr>
            <w:r>
              <w:rPr>
                <w:rFonts w:ascii="Carlito"/>
              </w:rPr>
              <w:t>r s</w:t>
            </w:r>
          </w:p>
        </w:tc>
      </w:tr>
      <w:tr w:rsidR="00AB778C">
        <w:trPr>
          <w:trHeight w:val="2051"/>
        </w:trPr>
        <w:tc>
          <w:tcPr>
            <w:tcW w:w="1006" w:type="dxa"/>
          </w:tcPr>
          <w:p w:rsidR="00AB778C" w:rsidRDefault="008D3999">
            <w:pPr>
              <w:pStyle w:val="TableParagraph"/>
              <w:spacing w:before="56"/>
              <w:ind w:left="467" w:right="128"/>
              <w:rPr>
                <w:rFonts w:ascii="Carlito"/>
              </w:rPr>
            </w:pPr>
            <w:r>
              <w:rPr>
                <w:rFonts w:ascii="Carlito"/>
              </w:rPr>
              <w:t>Unit IV:</w:t>
            </w:r>
          </w:p>
        </w:tc>
        <w:tc>
          <w:tcPr>
            <w:tcW w:w="521" w:type="dxa"/>
          </w:tcPr>
          <w:p w:rsidR="00AB778C" w:rsidRDefault="00AB778C">
            <w:pPr>
              <w:pStyle w:val="TableParagraph"/>
            </w:pPr>
          </w:p>
        </w:tc>
        <w:tc>
          <w:tcPr>
            <w:tcW w:w="7235" w:type="dxa"/>
          </w:tcPr>
          <w:p w:rsidR="00AB778C" w:rsidRDefault="008D3999">
            <w:pPr>
              <w:pStyle w:val="TableParagraph"/>
              <w:spacing w:before="51"/>
              <w:ind w:left="107" w:right="98"/>
              <w:jc w:val="both"/>
              <w:rPr>
                <w:sz w:val="24"/>
              </w:rPr>
            </w:pPr>
            <w:r>
              <w:rPr>
                <w:sz w:val="24"/>
              </w:rPr>
              <w:t>Children with Behaviour Difficulties and Disorders : Organising classroom arrangements for children with temporary behaviour problems, Behaviour modification techniques, Educational provisions for children with ADHD, Autism and other severe disorder, Management techniques for children with high anxiety and maladjusted behaviours, Counselling and therapy for the child and the family, Methods of evaluating children’s progress, Referral</w:t>
            </w:r>
            <w:r>
              <w:rPr>
                <w:spacing w:val="-12"/>
                <w:sz w:val="24"/>
              </w:rPr>
              <w:t xml:space="preserve"> </w:t>
            </w:r>
            <w:r>
              <w:rPr>
                <w:sz w:val="24"/>
              </w:rPr>
              <w:t>services.</w:t>
            </w:r>
          </w:p>
        </w:tc>
        <w:tc>
          <w:tcPr>
            <w:tcW w:w="703" w:type="dxa"/>
          </w:tcPr>
          <w:p w:rsidR="00AB778C" w:rsidRDefault="008D3999">
            <w:pPr>
              <w:pStyle w:val="TableParagraph"/>
              <w:spacing w:before="56"/>
              <w:ind w:left="484"/>
              <w:rPr>
                <w:rFonts w:ascii="Carlito"/>
              </w:rPr>
            </w:pPr>
            <w:r>
              <w:rPr>
                <w:rFonts w:ascii="Carlito"/>
              </w:rPr>
              <w:t>8</w:t>
            </w:r>
          </w:p>
          <w:p w:rsidR="00AB778C" w:rsidRDefault="008D3999">
            <w:pPr>
              <w:pStyle w:val="TableParagraph"/>
              <w:spacing w:before="1"/>
              <w:ind w:left="481"/>
              <w:rPr>
                <w:rFonts w:ascii="Carlito"/>
              </w:rPr>
            </w:pPr>
            <w:r>
              <w:rPr>
                <w:rFonts w:ascii="Carlito"/>
              </w:rPr>
              <w:t>8</w:t>
            </w:r>
          </w:p>
          <w:p w:rsidR="00AB778C" w:rsidRDefault="008D3999">
            <w:pPr>
              <w:pStyle w:val="TableParagraph"/>
              <w:ind w:left="508" w:right="95" w:hanging="29"/>
              <w:jc w:val="both"/>
              <w:rPr>
                <w:rFonts w:ascii="Carlito"/>
              </w:rPr>
            </w:pPr>
            <w:r>
              <w:rPr>
                <w:rFonts w:ascii="Carlito"/>
              </w:rPr>
              <w:t>h r s</w:t>
            </w:r>
          </w:p>
        </w:tc>
      </w:tr>
    </w:tbl>
    <w:p w:rsidR="00AB778C" w:rsidRDefault="00AB778C">
      <w:pPr>
        <w:pStyle w:val="BodyText"/>
        <w:spacing w:before="9"/>
        <w:rPr>
          <w:sz w:val="18"/>
        </w:rPr>
      </w:pPr>
    </w:p>
    <w:p w:rsidR="00AB778C" w:rsidRDefault="00AB778C">
      <w:pPr>
        <w:rPr>
          <w:sz w:val="18"/>
        </w:rPr>
        <w:sectPr w:rsidR="00AB778C">
          <w:pgSz w:w="11910" w:h="16840"/>
          <w:pgMar w:top="1420" w:right="300" w:bottom="1260" w:left="300" w:header="0" w:footer="987" w:gutter="0"/>
          <w:cols w:space="720"/>
        </w:sectPr>
      </w:pPr>
    </w:p>
    <w:p w:rsidR="00AB778C" w:rsidRDefault="008D3999">
      <w:pPr>
        <w:spacing w:before="57"/>
        <w:ind w:left="3879"/>
        <w:rPr>
          <w:rFonts w:ascii="Carlito"/>
          <w:b/>
        </w:rPr>
      </w:pPr>
      <w:r>
        <w:rPr>
          <w:rFonts w:ascii="Carlito"/>
          <w:b/>
        </w:rPr>
        <w:lastRenderedPageBreak/>
        <w:t>DSE-2A-3 Family and Child Welfare in India</w:t>
      </w:r>
    </w:p>
    <w:p w:rsidR="00AB778C" w:rsidRDefault="008D3999">
      <w:pPr>
        <w:pStyle w:val="BodyText"/>
        <w:spacing w:before="8"/>
        <w:rPr>
          <w:rFonts w:ascii="Carlito"/>
          <w:b/>
          <w:sz w:val="26"/>
        </w:rPr>
      </w:pPr>
      <w:r>
        <w:br w:type="column"/>
      </w:r>
    </w:p>
    <w:p w:rsidR="00AB778C" w:rsidRDefault="008D3999">
      <w:pPr>
        <w:ind w:left="352"/>
        <w:rPr>
          <w:rFonts w:ascii="Carlito"/>
        </w:rPr>
      </w:pPr>
      <w:r>
        <w:rPr>
          <w:rFonts w:ascii="Carlito"/>
        </w:rPr>
        <w:t>1+1+0=2 credits/week</w:t>
      </w:r>
    </w:p>
    <w:p w:rsidR="00AB778C" w:rsidRDefault="008D3999">
      <w:pPr>
        <w:spacing w:before="1"/>
        <w:ind w:left="96"/>
        <w:rPr>
          <w:rFonts w:ascii="Carlito"/>
        </w:rPr>
      </w:pPr>
      <w:r>
        <w:rPr>
          <w:rFonts w:ascii="Carlito"/>
        </w:rPr>
        <w:t>1+2+0=3 hrs /week</w:t>
      </w:r>
    </w:p>
    <w:p w:rsidR="00AB778C" w:rsidRDefault="00AB778C">
      <w:pPr>
        <w:rPr>
          <w:rFonts w:ascii="Carlito"/>
        </w:rPr>
        <w:sectPr w:rsidR="00AB778C">
          <w:type w:val="continuous"/>
          <w:pgSz w:w="11910" w:h="16840"/>
          <w:pgMar w:top="1580" w:right="300" w:bottom="280" w:left="300" w:header="720" w:footer="720" w:gutter="0"/>
          <w:cols w:num="2" w:space="720" w:equalWidth="0">
            <w:col w:w="7786" w:space="40"/>
            <w:col w:w="3484"/>
          </w:cols>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7610"/>
        <w:gridCol w:w="850"/>
      </w:tblGrid>
      <w:tr w:rsidR="00AB778C">
        <w:trPr>
          <w:trHeight w:val="1194"/>
        </w:trPr>
        <w:tc>
          <w:tcPr>
            <w:tcW w:w="1006" w:type="dxa"/>
          </w:tcPr>
          <w:p w:rsidR="00AB778C" w:rsidRDefault="008D3999">
            <w:pPr>
              <w:pStyle w:val="TableParagraph"/>
              <w:spacing w:before="56"/>
              <w:ind w:left="467" w:right="128"/>
              <w:rPr>
                <w:rFonts w:ascii="Carlito"/>
              </w:rPr>
            </w:pPr>
            <w:r>
              <w:rPr>
                <w:rFonts w:ascii="Carlito"/>
              </w:rPr>
              <w:lastRenderedPageBreak/>
              <w:t>Unit I:</w:t>
            </w:r>
          </w:p>
        </w:tc>
        <w:tc>
          <w:tcPr>
            <w:tcW w:w="7610" w:type="dxa"/>
          </w:tcPr>
          <w:p w:rsidR="00AB778C" w:rsidRDefault="008D3999">
            <w:pPr>
              <w:pStyle w:val="TableParagraph"/>
              <w:spacing w:before="56"/>
              <w:ind w:left="467" w:right="113"/>
              <w:rPr>
                <w:rFonts w:ascii="Carlito" w:hAnsi="Carlito"/>
              </w:rPr>
            </w:pPr>
            <w:r>
              <w:rPr>
                <w:rFonts w:ascii="Carlito" w:hAnsi="Carlito"/>
              </w:rPr>
              <w:t xml:space="preserve">Family in India : Concept of Family, Institution of Marriage and Family, Family changes and its implications, Problems and Needs of families in specific situations </w:t>
            </w:r>
            <w:r>
              <w:rPr>
                <w:rFonts w:ascii="Arial" w:hAnsi="Arial"/>
              </w:rPr>
              <w:t xml:space="preserve">– </w:t>
            </w:r>
            <w:r>
              <w:rPr>
                <w:rFonts w:ascii="Carlito" w:hAnsi="Carlito"/>
              </w:rPr>
              <w:t>Families affected by natural calamities, Prolonged illness in family members, extreme poverty conditions,</w:t>
            </w:r>
          </w:p>
        </w:tc>
        <w:tc>
          <w:tcPr>
            <w:tcW w:w="850" w:type="dxa"/>
          </w:tcPr>
          <w:p w:rsidR="00AB778C" w:rsidRDefault="008D3999">
            <w:pPr>
              <w:pStyle w:val="TableParagraph"/>
              <w:spacing w:before="56"/>
              <w:ind w:right="95"/>
              <w:jc w:val="right"/>
              <w:rPr>
                <w:rFonts w:ascii="Carlito"/>
              </w:rPr>
            </w:pPr>
            <w:r>
              <w:rPr>
                <w:rFonts w:ascii="Carlito"/>
                <w:spacing w:val="-1"/>
              </w:rPr>
              <w:t>12</w:t>
            </w:r>
          </w:p>
          <w:p w:rsidR="00AB778C" w:rsidRDefault="008D3999">
            <w:pPr>
              <w:pStyle w:val="TableParagraph"/>
              <w:spacing w:before="1"/>
              <w:ind w:left="656" w:right="95" w:hanging="106"/>
              <w:jc w:val="right"/>
              <w:rPr>
                <w:rFonts w:ascii="Carlito"/>
              </w:rPr>
            </w:pPr>
            <w:r>
              <w:rPr>
                <w:rFonts w:ascii="Carlito"/>
                <w:spacing w:val="-1"/>
              </w:rPr>
              <w:t xml:space="preserve">hr </w:t>
            </w:r>
            <w:r>
              <w:rPr>
                <w:rFonts w:ascii="Carlito"/>
              </w:rPr>
              <w:t>s</w:t>
            </w:r>
          </w:p>
        </w:tc>
      </w:tr>
      <w:tr w:rsidR="00AB778C">
        <w:trPr>
          <w:trHeight w:val="1194"/>
        </w:trPr>
        <w:tc>
          <w:tcPr>
            <w:tcW w:w="1006" w:type="dxa"/>
          </w:tcPr>
          <w:p w:rsidR="00AB778C" w:rsidRDefault="008D3999">
            <w:pPr>
              <w:pStyle w:val="TableParagraph"/>
              <w:spacing w:before="56"/>
              <w:ind w:left="467" w:right="128"/>
              <w:rPr>
                <w:rFonts w:ascii="Carlito"/>
              </w:rPr>
            </w:pPr>
            <w:r>
              <w:rPr>
                <w:rFonts w:ascii="Carlito"/>
              </w:rPr>
              <w:t>Unit II:</w:t>
            </w:r>
          </w:p>
        </w:tc>
        <w:tc>
          <w:tcPr>
            <w:tcW w:w="7610" w:type="dxa"/>
          </w:tcPr>
          <w:p w:rsidR="00AB778C" w:rsidRDefault="008D3999">
            <w:pPr>
              <w:pStyle w:val="TableParagraph"/>
              <w:spacing w:before="56"/>
              <w:ind w:left="467" w:right="341"/>
              <w:rPr>
                <w:rFonts w:ascii="Carlito" w:hAnsi="Carlito"/>
              </w:rPr>
            </w:pPr>
            <w:r>
              <w:rPr>
                <w:rFonts w:ascii="Carlito" w:hAnsi="Carlito"/>
              </w:rPr>
              <w:t xml:space="preserve">Situation Analysis of Children and Adolescents : Demographic profile and issues related to health and nutrition; socio-educational status; Problems of school dropouts, high risk adolescents; Girl child </w:t>
            </w:r>
            <w:r>
              <w:rPr>
                <w:rFonts w:ascii="Arial" w:hAnsi="Arial"/>
              </w:rPr>
              <w:t xml:space="preserve">– </w:t>
            </w:r>
            <w:r>
              <w:rPr>
                <w:rFonts w:ascii="Carlito" w:hAnsi="Carlito"/>
              </w:rPr>
              <w:t>issues related to gender discrimination</w:t>
            </w:r>
          </w:p>
        </w:tc>
        <w:tc>
          <w:tcPr>
            <w:tcW w:w="850" w:type="dxa"/>
          </w:tcPr>
          <w:p w:rsidR="00AB778C" w:rsidRDefault="008D3999">
            <w:pPr>
              <w:pStyle w:val="TableParagraph"/>
              <w:spacing w:line="268" w:lineRule="exact"/>
              <w:ind w:left="49" w:right="118"/>
              <w:jc w:val="center"/>
              <w:rPr>
                <w:rFonts w:ascii="Carlito"/>
              </w:rPr>
            </w:pPr>
            <w:r>
              <w:rPr>
                <w:rFonts w:ascii="Carlito"/>
              </w:rPr>
              <w:t>12 hrs</w:t>
            </w:r>
          </w:p>
        </w:tc>
      </w:tr>
      <w:tr w:rsidR="00AB778C">
        <w:trPr>
          <w:trHeight w:val="1193"/>
        </w:trPr>
        <w:tc>
          <w:tcPr>
            <w:tcW w:w="1006" w:type="dxa"/>
          </w:tcPr>
          <w:p w:rsidR="00AB778C" w:rsidRDefault="008D3999">
            <w:pPr>
              <w:pStyle w:val="TableParagraph"/>
              <w:spacing w:before="57"/>
              <w:ind w:left="467" w:right="128"/>
              <w:rPr>
                <w:rFonts w:ascii="Carlito"/>
              </w:rPr>
            </w:pPr>
            <w:r>
              <w:rPr>
                <w:rFonts w:ascii="Carlito"/>
              </w:rPr>
              <w:t>Unit III:</w:t>
            </w:r>
          </w:p>
        </w:tc>
        <w:tc>
          <w:tcPr>
            <w:tcW w:w="7610" w:type="dxa"/>
          </w:tcPr>
          <w:p w:rsidR="00AB778C" w:rsidRDefault="008D3999">
            <w:pPr>
              <w:pStyle w:val="TableParagraph"/>
              <w:spacing w:before="57"/>
              <w:ind w:left="467" w:right="413"/>
              <w:rPr>
                <w:rFonts w:ascii="Carlito"/>
              </w:rPr>
            </w:pPr>
            <w:r>
              <w:rPr>
                <w:rFonts w:ascii="Carlito"/>
              </w:rPr>
              <w:t>Situation Analysis of Women : Overview of status of women in India, issues related to health and nutrition, issues related to social problems namely dowry, domestic violence, divorced and deserted women, widowhood and unwed mothers, etc. , ,</w:t>
            </w:r>
          </w:p>
        </w:tc>
        <w:tc>
          <w:tcPr>
            <w:tcW w:w="850" w:type="dxa"/>
          </w:tcPr>
          <w:p w:rsidR="00AB778C" w:rsidRDefault="008D3999">
            <w:pPr>
              <w:pStyle w:val="TableParagraph"/>
              <w:spacing w:line="268" w:lineRule="exact"/>
              <w:ind w:left="49" w:right="118"/>
              <w:jc w:val="center"/>
              <w:rPr>
                <w:rFonts w:ascii="Carlito"/>
              </w:rPr>
            </w:pPr>
            <w:r>
              <w:rPr>
                <w:rFonts w:ascii="Carlito"/>
              </w:rPr>
              <w:t>12 hrs</w:t>
            </w:r>
          </w:p>
        </w:tc>
      </w:tr>
      <w:tr w:rsidR="00AB778C">
        <w:trPr>
          <w:trHeight w:val="985"/>
        </w:trPr>
        <w:tc>
          <w:tcPr>
            <w:tcW w:w="1006" w:type="dxa"/>
          </w:tcPr>
          <w:p w:rsidR="00AB778C" w:rsidRDefault="008D3999">
            <w:pPr>
              <w:pStyle w:val="TableParagraph"/>
              <w:spacing w:before="61" w:line="237" w:lineRule="auto"/>
              <w:ind w:left="467" w:right="128"/>
              <w:rPr>
                <w:rFonts w:ascii="Carlito"/>
              </w:rPr>
            </w:pPr>
            <w:r>
              <w:rPr>
                <w:rFonts w:ascii="Carlito"/>
              </w:rPr>
              <w:t>Unit IV:</w:t>
            </w:r>
          </w:p>
        </w:tc>
        <w:tc>
          <w:tcPr>
            <w:tcW w:w="7610" w:type="dxa"/>
          </w:tcPr>
          <w:p w:rsidR="00AB778C" w:rsidRDefault="008D3999">
            <w:pPr>
              <w:pStyle w:val="TableParagraph"/>
              <w:spacing w:before="61" w:line="237" w:lineRule="auto"/>
              <w:ind w:left="467" w:right="447"/>
              <w:rPr>
                <w:rFonts w:ascii="Carlito"/>
              </w:rPr>
            </w:pPr>
            <w:r>
              <w:rPr>
                <w:rFonts w:ascii="Carlito"/>
              </w:rPr>
              <w:t>Situation Analysis of Aged : Specific problems of the aged or ageing, health and nutritional care of aged, problems of elderly living alone</w:t>
            </w:r>
          </w:p>
        </w:tc>
        <w:tc>
          <w:tcPr>
            <w:tcW w:w="850" w:type="dxa"/>
          </w:tcPr>
          <w:p w:rsidR="00AB778C" w:rsidRDefault="008D3999">
            <w:pPr>
              <w:pStyle w:val="TableParagraph"/>
              <w:spacing w:before="1"/>
              <w:ind w:left="49" w:right="118"/>
              <w:jc w:val="center"/>
              <w:rPr>
                <w:rFonts w:ascii="Carlito"/>
              </w:rPr>
            </w:pPr>
            <w:r>
              <w:rPr>
                <w:rFonts w:ascii="Carlito"/>
              </w:rPr>
              <w:t>12 hrs</w:t>
            </w:r>
          </w:p>
        </w:tc>
      </w:tr>
    </w:tbl>
    <w:p w:rsidR="00AB778C" w:rsidRDefault="00AB778C">
      <w:pPr>
        <w:pStyle w:val="BodyText"/>
        <w:rPr>
          <w:rFonts w:ascii="Carlito"/>
          <w:sz w:val="20"/>
        </w:rPr>
      </w:pPr>
    </w:p>
    <w:p w:rsidR="00AB778C" w:rsidRDefault="00AB778C">
      <w:pPr>
        <w:pStyle w:val="BodyText"/>
        <w:rPr>
          <w:rFonts w:ascii="Carlito"/>
          <w:sz w:val="20"/>
        </w:rPr>
      </w:pPr>
    </w:p>
    <w:p w:rsidR="00AB778C" w:rsidRDefault="00AB778C">
      <w:pPr>
        <w:pStyle w:val="BodyText"/>
        <w:rPr>
          <w:rFonts w:ascii="Carlito"/>
          <w:sz w:val="20"/>
        </w:rPr>
      </w:pPr>
    </w:p>
    <w:p w:rsidR="00AB778C" w:rsidRDefault="00AB778C">
      <w:pPr>
        <w:pStyle w:val="BodyText"/>
        <w:spacing w:before="6"/>
        <w:rPr>
          <w:rFonts w:ascii="Carlito"/>
          <w:sz w:val="23"/>
        </w:rPr>
      </w:pPr>
    </w:p>
    <w:p w:rsidR="00AB778C" w:rsidRDefault="00AB778C">
      <w:pPr>
        <w:rPr>
          <w:rFonts w:ascii="Carlito"/>
          <w:sz w:val="23"/>
        </w:rPr>
        <w:sectPr w:rsidR="00AB778C">
          <w:type w:val="continuous"/>
          <w:pgSz w:w="11910" w:h="16840"/>
          <w:pgMar w:top="1580" w:right="300" w:bottom="280" w:left="300" w:header="720" w:footer="720" w:gutter="0"/>
          <w:cols w:space="720"/>
        </w:sectPr>
      </w:pPr>
    </w:p>
    <w:p w:rsidR="00AB778C" w:rsidRDefault="008D3999">
      <w:pPr>
        <w:spacing w:before="56"/>
        <w:jc w:val="right"/>
        <w:rPr>
          <w:rFonts w:ascii="Carlito"/>
          <w:b/>
        </w:rPr>
      </w:pPr>
      <w:r>
        <w:rPr>
          <w:rFonts w:ascii="Carlito"/>
          <w:b/>
        </w:rPr>
        <w:lastRenderedPageBreak/>
        <w:t>DSE-2A-4 Project Work</w:t>
      </w:r>
    </w:p>
    <w:p w:rsidR="00AB778C" w:rsidRDefault="008D3999">
      <w:pPr>
        <w:pStyle w:val="BodyText"/>
        <w:spacing w:before="8"/>
        <w:rPr>
          <w:rFonts w:ascii="Carlito"/>
          <w:b/>
          <w:sz w:val="26"/>
        </w:rPr>
      </w:pPr>
      <w:r>
        <w:br w:type="column"/>
      </w:r>
    </w:p>
    <w:p w:rsidR="00AB778C" w:rsidRDefault="008D3999">
      <w:pPr>
        <w:ind w:left="253"/>
        <w:rPr>
          <w:rFonts w:ascii="Carlito"/>
        </w:rPr>
      </w:pPr>
      <w:r>
        <w:rPr>
          <w:rFonts w:ascii="Carlito"/>
        </w:rPr>
        <w:t>0+0+4=4credits/week</w:t>
      </w:r>
    </w:p>
    <w:p w:rsidR="00AB778C" w:rsidRDefault="008D3999">
      <w:pPr>
        <w:ind w:left="1000"/>
        <w:rPr>
          <w:rFonts w:ascii="Carlito"/>
        </w:rPr>
      </w:pPr>
      <w:r>
        <w:rPr>
          <w:rFonts w:ascii="Carlito"/>
        </w:rPr>
        <w:t>0+0+8=8 hrs /week</w:t>
      </w:r>
    </w:p>
    <w:p w:rsidR="00AB778C" w:rsidRDefault="00AB778C">
      <w:pPr>
        <w:rPr>
          <w:rFonts w:ascii="Carlito"/>
        </w:rPr>
        <w:sectPr w:rsidR="00AB778C">
          <w:type w:val="continuous"/>
          <w:pgSz w:w="11910" w:h="16840"/>
          <w:pgMar w:top="1580" w:right="300" w:bottom="280" w:left="300" w:header="720" w:footer="720" w:gutter="0"/>
          <w:cols w:num="2" w:space="720" w:equalWidth="0">
            <w:col w:w="6882" w:space="40"/>
            <w:col w:w="4388"/>
          </w:cols>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6758"/>
        <w:gridCol w:w="1527"/>
      </w:tblGrid>
      <w:tr w:rsidR="00AB778C">
        <w:trPr>
          <w:trHeight w:val="268"/>
        </w:trPr>
        <w:tc>
          <w:tcPr>
            <w:tcW w:w="960" w:type="dxa"/>
          </w:tcPr>
          <w:p w:rsidR="00AB778C" w:rsidRDefault="008D3999">
            <w:pPr>
              <w:pStyle w:val="TableParagraph"/>
              <w:spacing w:line="249" w:lineRule="exact"/>
              <w:ind w:left="467"/>
              <w:rPr>
                <w:rFonts w:ascii="Carlito"/>
              </w:rPr>
            </w:pPr>
            <w:r>
              <w:rPr>
                <w:rFonts w:ascii="Carlito"/>
              </w:rPr>
              <w:lastRenderedPageBreak/>
              <w:t>Unit</w:t>
            </w:r>
          </w:p>
        </w:tc>
        <w:tc>
          <w:tcPr>
            <w:tcW w:w="6758" w:type="dxa"/>
          </w:tcPr>
          <w:p w:rsidR="00AB778C" w:rsidRDefault="008D3999">
            <w:pPr>
              <w:pStyle w:val="TableParagraph"/>
              <w:spacing w:line="249" w:lineRule="exact"/>
              <w:ind w:left="467"/>
              <w:rPr>
                <w:rFonts w:ascii="Carlito"/>
              </w:rPr>
            </w:pPr>
            <w:r>
              <w:rPr>
                <w:rFonts w:ascii="Carlito"/>
              </w:rPr>
              <w:t>Project work related to the aspects of Human Development</w:t>
            </w:r>
          </w:p>
        </w:tc>
        <w:tc>
          <w:tcPr>
            <w:tcW w:w="1527" w:type="dxa"/>
          </w:tcPr>
          <w:p w:rsidR="00AB778C" w:rsidRDefault="008D3999">
            <w:pPr>
              <w:pStyle w:val="TableParagraph"/>
              <w:spacing w:line="249" w:lineRule="exact"/>
              <w:ind w:left="467"/>
              <w:rPr>
                <w:rFonts w:ascii="Carlito"/>
              </w:rPr>
            </w:pPr>
            <w:r>
              <w:rPr>
                <w:rFonts w:ascii="Carlito"/>
              </w:rPr>
              <w:t>8hrs/week</w:t>
            </w:r>
          </w:p>
        </w:tc>
      </w:tr>
    </w:tbl>
    <w:p w:rsidR="00AB778C" w:rsidRDefault="00AB778C">
      <w:pPr>
        <w:pStyle w:val="BodyText"/>
        <w:rPr>
          <w:rFonts w:ascii="Carlito"/>
          <w:sz w:val="20"/>
        </w:rPr>
      </w:pPr>
    </w:p>
    <w:p w:rsidR="00AB778C" w:rsidRDefault="00AB778C">
      <w:pPr>
        <w:pStyle w:val="BodyText"/>
        <w:rPr>
          <w:rFonts w:ascii="Carlito"/>
          <w:sz w:val="20"/>
        </w:rPr>
      </w:pPr>
    </w:p>
    <w:p w:rsidR="00AB778C" w:rsidRDefault="00AB778C">
      <w:pPr>
        <w:pStyle w:val="BodyText"/>
        <w:spacing w:before="2"/>
        <w:rPr>
          <w:rFonts w:ascii="Carlito"/>
          <w:sz w:val="21"/>
        </w:rPr>
      </w:pPr>
    </w:p>
    <w:p w:rsidR="00AB778C" w:rsidRDefault="008D3999">
      <w:pPr>
        <w:spacing w:before="56"/>
        <w:ind w:left="1786" w:right="1654"/>
        <w:jc w:val="center"/>
        <w:rPr>
          <w:rFonts w:ascii="Carlito" w:hAnsi="Carlito"/>
          <w:b/>
        </w:rPr>
      </w:pPr>
      <w:r>
        <w:rPr>
          <w:rFonts w:ascii="Carlito" w:hAnsi="Carlito"/>
        </w:rPr>
        <w:t xml:space="preserve">HD-BA GE-2 </w:t>
      </w:r>
      <w:r>
        <w:rPr>
          <w:rFonts w:ascii="Carlito" w:hAnsi="Carlito"/>
          <w:b/>
        </w:rPr>
        <w:t>Adolescence – Developments and Problems</w:t>
      </w:r>
    </w:p>
    <w:p w:rsidR="00AB778C" w:rsidRDefault="008D3999">
      <w:pPr>
        <w:spacing w:before="1"/>
        <w:ind w:left="7340" w:right="1654"/>
        <w:jc w:val="center"/>
        <w:rPr>
          <w:rFonts w:ascii="Carlito"/>
        </w:rPr>
      </w:pPr>
      <w:r>
        <w:rPr>
          <w:rFonts w:ascii="Carlito"/>
        </w:rPr>
        <w:t>1+1+0=2 credits/week</w:t>
      </w:r>
    </w:p>
    <w:p w:rsidR="00AB778C" w:rsidRDefault="008D3999">
      <w:pPr>
        <w:ind w:left="7482" w:right="1234"/>
        <w:jc w:val="center"/>
        <w:rPr>
          <w:rFonts w:ascii="Carlito"/>
        </w:rPr>
      </w:pPr>
      <w:r>
        <w:rPr>
          <w:rFonts w:ascii="Carlito"/>
        </w:rPr>
        <w:t>1+2+0=3 hrs /week</w:t>
      </w:r>
    </w:p>
    <w:p w:rsidR="00AB778C" w:rsidRDefault="00AB778C">
      <w:pPr>
        <w:pStyle w:val="BodyText"/>
        <w:spacing w:before="3"/>
        <w:rPr>
          <w:rFonts w:ascii="Carlito"/>
          <w:sz w:val="22"/>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7610"/>
        <w:gridCol w:w="850"/>
      </w:tblGrid>
      <w:tr w:rsidR="00AB778C">
        <w:trPr>
          <w:trHeight w:val="923"/>
        </w:trPr>
        <w:tc>
          <w:tcPr>
            <w:tcW w:w="1006" w:type="dxa"/>
          </w:tcPr>
          <w:p w:rsidR="00AB778C" w:rsidRDefault="008D3999">
            <w:pPr>
              <w:pStyle w:val="TableParagraph"/>
              <w:spacing w:before="56"/>
              <w:ind w:left="467" w:right="128"/>
              <w:rPr>
                <w:rFonts w:ascii="Carlito"/>
              </w:rPr>
            </w:pPr>
            <w:r>
              <w:rPr>
                <w:rFonts w:ascii="Carlito"/>
              </w:rPr>
              <w:t>Unit I:</w:t>
            </w:r>
          </w:p>
        </w:tc>
        <w:tc>
          <w:tcPr>
            <w:tcW w:w="7610" w:type="dxa"/>
          </w:tcPr>
          <w:p w:rsidR="00AB778C" w:rsidRDefault="008D3999">
            <w:pPr>
              <w:pStyle w:val="TableParagraph"/>
              <w:spacing w:before="56"/>
              <w:ind w:left="467" w:right="374"/>
              <w:rPr>
                <w:rFonts w:ascii="Carlito"/>
              </w:rPr>
            </w:pPr>
            <w:r>
              <w:rPr>
                <w:rFonts w:ascii="Carlito"/>
              </w:rPr>
              <w:t>Definition , Different views regarding the period, Physical development- Puberty, growth spurt, primary and secondary sex characteristics, early and late maturing adolescents</w:t>
            </w:r>
          </w:p>
        </w:tc>
        <w:tc>
          <w:tcPr>
            <w:tcW w:w="850" w:type="dxa"/>
          </w:tcPr>
          <w:p w:rsidR="00AB778C" w:rsidRDefault="008D3999">
            <w:pPr>
              <w:pStyle w:val="TableParagraph"/>
              <w:spacing w:before="56"/>
              <w:ind w:right="96"/>
              <w:jc w:val="right"/>
              <w:rPr>
                <w:rFonts w:ascii="Carlito"/>
              </w:rPr>
            </w:pPr>
            <w:r>
              <w:rPr>
                <w:rFonts w:ascii="Carlito"/>
                <w:spacing w:val="-1"/>
              </w:rPr>
              <w:t>12</w:t>
            </w:r>
          </w:p>
          <w:p w:rsidR="00AB778C" w:rsidRDefault="008D3999">
            <w:pPr>
              <w:pStyle w:val="TableParagraph"/>
              <w:spacing w:before="3" w:line="237" w:lineRule="auto"/>
              <w:ind w:left="656" w:right="95" w:hanging="106"/>
              <w:jc w:val="right"/>
              <w:rPr>
                <w:rFonts w:ascii="Carlito"/>
              </w:rPr>
            </w:pPr>
            <w:r>
              <w:rPr>
                <w:rFonts w:ascii="Carlito"/>
                <w:spacing w:val="-1"/>
              </w:rPr>
              <w:t xml:space="preserve">hr </w:t>
            </w:r>
            <w:r>
              <w:rPr>
                <w:rFonts w:ascii="Carlito"/>
              </w:rPr>
              <w:t>s</w:t>
            </w:r>
          </w:p>
        </w:tc>
      </w:tr>
      <w:tr w:rsidR="00AB778C">
        <w:trPr>
          <w:trHeight w:val="1195"/>
        </w:trPr>
        <w:tc>
          <w:tcPr>
            <w:tcW w:w="1006" w:type="dxa"/>
          </w:tcPr>
          <w:p w:rsidR="00AB778C" w:rsidRDefault="008D3999">
            <w:pPr>
              <w:pStyle w:val="TableParagraph"/>
              <w:spacing w:before="59"/>
              <w:ind w:left="467" w:right="128"/>
              <w:rPr>
                <w:rFonts w:ascii="Carlito"/>
              </w:rPr>
            </w:pPr>
            <w:r>
              <w:rPr>
                <w:rFonts w:ascii="Carlito"/>
              </w:rPr>
              <w:t>Unit II:</w:t>
            </w:r>
          </w:p>
        </w:tc>
        <w:tc>
          <w:tcPr>
            <w:tcW w:w="7610" w:type="dxa"/>
          </w:tcPr>
          <w:p w:rsidR="00AB778C" w:rsidRDefault="008D3999">
            <w:pPr>
              <w:pStyle w:val="TableParagraph"/>
              <w:spacing w:before="59"/>
              <w:ind w:left="467" w:right="113"/>
              <w:rPr>
                <w:rFonts w:ascii="Carlito" w:hAnsi="Carlito"/>
              </w:rPr>
            </w:pPr>
            <w:r>
              <w:rPr>
                <w:rFonts w:ascii="Carlito" w:hAnsi="Carlito"/>
              </w:rPr>
              <w:t xml:space="preserve">Identity </w:t>
            </w:r>
            <w:r>
              <w:rPr>
                <w:rFonts w:ascii="Arial" w:hAnsi="Arial"/>
              </w:rPr>
              <w:t xml:space="preserve">– </w:t>
            </w:r>
            <w:r>
              <w:rPr>
                <w:rFonts w:ascii="Carlito" w:hAnsi="Carlito"/>
              </w:rPr>
              <w:t xml:space="preserve">definition, body image, positive and negative out comes ( role confusion, ego- identity), Choosing a career </w:t>
            </w:r>
            <w:r>
              <w:rPr>
                <w:rFonts w:ascii="Arial" w:hAnsi="Arial"/>
              </w:rPr>
              <w:t xml:space="preserve">– </w:t>
            </w:r>
            <w:r>
              <w:rPr>
                <w:rFonts w:ascii="Carlito" w:hAnsi="Carlito"/>
              </w:rPr>
              <w:t xml:space="preserve">stages, factors affecting selection , Peers and Heterosexual relationship </w:t>
            </w:r>
            <w:r>
              <w:rPr>
                <w:rFonts w:ascii="Arial" w:hAnsi="Arial"/>
              </w:rPr>
              <w:t xml:space="preserve">– </w:t>
            </w:r>
            <w:r>
              <w:rPr>
                <w:rFonts w:ascii="Carlito" w:hAnsi="Carlito"/>
              </w:rPr>
              <w:t>Importance , age of occurrence, patterns of friendship</w:t>
            </w:r>
          </w:p>
        </w:tc>
        <w:tc>
          <w:tcPr>
            <w:tcW w:w="850" w:type="dxa"/>
          </w:tcPr>
          <w:p w:rsidR="00AB778C" w:rsidRDefault="008D3999">
            <w:pPr>
              <w:pStyle w:val="TableParagraph"/>
              <w:spacing w:before="1"/>
              <w:ind w:left="49" w:right="118"/>
              <w:jc w:val="center"/>
              <w:rPr>
                <w:rFonts w:ascii="Carlito"/>
              </w:rPr>
            </w:pPr>
            <w:r>
              <w:rPr>
                <w:rFonts w:ascii="Carlito"/>
              </w:rPr>
              <w:t>12 hrs</w:t>
            </w:r>
          </w:p>
        </w:tc>
      </w:tr>
      <w:tr w:rsidR="00AB778C">
        <w:trPr>
          <w:trHeight w:val="1254"/>
        </w:trPr>
        <w:tc>
          <w:tcPr>
            <w:tcW w:w="1006" w:type="dxa"/>
          </w:tcPr>
          <w:p w:rsidR="00AB778C" w:rsidRDefault="008D3999">
            <w:pPr>
              <w:pStyle w:val="TableParagraph"/>
              <w:spacing w:before="56"/>
              <w:ind w:left="467" w:right="128"/>
              <w:rPr>
                <w:rFonts w:ascii="Carlito"/>
              </w:rPr>
            </w:pPr>
            <w:r>
              <w:rPr>
                <w:rFonts w:ascii="Carlito"/>
              </w:rPr>
              <w:t>Unit III:</w:t>
            </w:r>
          </w:p>
        </w:tc>
        <w:tc>
          <w:tcPr>
            <w:tcW w:w="7610" w:type="dxa"/>
          </w:tcPr>
          <w:p w:rsidR="00AB778C" w:rsidRDefault="008D3999">
            <w:pPr>
              <w:pStyle w:val="TableParagraph"/>
              <w:spacing w:before="56"/>
              <w:ind w:left="467"/>
              <w:rPr>
                <w:rFonts w:ascii="Carlito" w:hAnsi="Carlito"/>
              </w:rPr>
            </w:pPr>
            <w:r>
              <w:rPr>
                <w:rFonts w:ascii="Carlito" w:hAnsi="Carlito"/>
              </w:rPr>
              <w:t xml:space="preserve">Relationships and Problems of adolescents </w:t>
            </w:r>
            <w:r>
              <w:rPr>
                <w:rFonts w:ascii="Arial" w:hAnsi="Arial"/>
              </w:rPr>
              <w:t xml:space="preserve">– </w:t>
            </w:r>
            <w:r>
              <w:rPr>
                <w:rFonts w:ascii="Carlito" w:hAnsi="Carlito"/>
              </w:rPr>
              <w:t xml:space="preserve">relationships with Parent, sibling, peers and others, Heightened emotionality </w:t>
            </w:r>
            <w:r>
              <w:rPr>
                <w:rFonts w:ascii="Arial" w:hAnsi="Arial"/>
              </w:rPr>
              <w:t xml:space="preserve">– </w:t>
            </w:r>
            <w:r>
              <w:rPr>
                <w:rFonts w:ascii="Carlito" w:hAnsi="Carlito"/>
              </w:rPr>
              <w:t>meaning, causes, expression, characteristics of emotional maturity, conflict with family.</w:t>
            </w:r>
          </w:p>
          <w:p w:rsidR="00AB778C" w:rsidRDefault="008D3999">
            <w:pPr>
              <w:pStyle w:val="TableParagraph"/>
              <w:spacing w:before="61"/>
              <w:ind w:left="467"/>
              <w:rPr>
                <w:rFonts w:ascii="Carlito" w:hAnsi="Carlito"/>
              </w:rPr>
            </w:pPr>
            <w:r>
              <w:rPr>
                <w:rFonts w:ascii="Carlito" w:hAnsi="Carlito"/>
              </w:rPr>
              <w:t xml:space="preserve">Problems </w:t>
            </w:r>
            <w:r>
              <w:rPr>
                <w:rFonts w:ascii="Arial" w:hAnsi="Arial"/>
              </w:rPr>
              <w:t xml:space="preserve">– </w:t>
            </w:r>
            <w:r>
              <w:rPr>
                <w:rFonts w:ascii="Carlito" w:hAnsi="Carlito"/>
              </w:rPr>
              <w:t>Drug and alcohol abuse, psychological breakdown, STD and AIDS</w:t>
            </w:r>
          </w:p>
        </w:tc>
        <w:tc>
          <w:tcPr>
            <w:tcW w:w="850" w:type="dxa"/>
          </w:tcPr>
          <w:p w:rsidR="00AB778C" w:rsidRDefault="008D3999">
            <w:pPr>
              <w:pStyle w:val="TableParagraph"/>
              <w:spacing w:line="268" w:lineRule="exact"/>
              <w:ind w:left="49" w:right="118"/>
              <w:jc w:val="center"/>
              <w:rPr>
                <w:rFonts w:ascii="Carlito"/>
              </w:rPr>
            </w:pPr>
            <w:r>
              <w:rPr>
                <w:rFonts w:ascii="Carlito"/>
              </w:rPr>
              <w:t>12 hrs</w:t>
            </w:r>
          </w:p>
        </w:tc>
      </w:tr>
      <w:tr w:rsidR="00AB778C">
        <w:trPr>
          <w:trHeight w:val="1711"/>
        </w:trPr>
        <w:tc>
          <w:tcPr>
            <w:tcW w:w="1006" w:type="dxa"/>
          </w:tcPr>
          <w:p w:rsidR="00AB778C" w:rsidRDefault="008D3999">
            <w:pPr>
              <w:pStyle w:val="TableParagraph"/>
              <w:spacing w:before="56"/>
              <w:ind w:left="467" w:right="128"/>
              <w:rPr>
                <w:rFonts w:ascii="Carlito"/>
              </w:rPr>
            </w:pPr>
            <w:r>
              <w:rPr>
                <w:rFonts w:ascii="Carlito"/>
              </w:rPr>
              <w:t>Unit IV:</w:t>
            </w:r>
          </w:p>
        </w:tc>
        <w:tc>
          <w:tcPr>
            <w:tcW w:w="7610" w:type="dxa"/>
          </w:tcPr>
          <w:p w:rsidR="00AB778C" w:rsidRDefault="00AB778C">
            <w:pPr>
              <w:pStyle w:val="TableParagraph"/>
              <w:spacing w:before="2"/>
              <w:rPr>
                <w:rFonts w:ascii="Carlito"/>
                <w:sz w:val="19"/>
              </w:rPr>
            </w:pPr>
          </w:p>
          <w:p w:rsidR="00AB778C" w:rsidRDefault="008D3999">
            <w:pPr>
              <w:pStyle w:val="TableParagraph"/>
              <w:spacing w:line="276" w:lineRule="auto"/>
              <w:ind w:left="248" w:right="113"/>
              <w:rPr>
                <w:sz w:val="24"/>
              </w:rPr>
            </w:pPr>
            <w:r>
              <w:rPr>
                <w:sz w:val="24"/>
              </w:rPr>
              <w:t>Guidance and Counselling : concept, need, scope, and functions, Essentials for effective counselling, counselling process and special areas of counselling. Role of teachers and parents in counselling. Guidance and counselling elementary, high school and college students.</w:t>
            </w:r>
          </w:p>
        </w:tc>
        <w:tc>
          <w:tcPr>
            <w:tcW w:w="850" w:type="dxa"/>
          </w:tcPr>
          <w:p w:rsidR="00AB778C" w:rsidRDefault="008D3999">
            <w:pPr>
              <w:pStyle w:val="TableParagraph"/>
              <w:spacing w:line="268" w:lineRule="exact"/>
              <w:ind w:left="49" w:right="118"/>
              <w:jc w:val="center"/>
              <w:rPr>
                <w:rFonts w:ascii="Carlito"/>
              </w:rPr>
            </w:pPr>
            <w:r>
              <w:rPr>
                <w:rFonts w:ascii="Carlito"/>
              </w:rPr>
              <w:t>12 hrs</w:t>
            </w:r>
          </w:p>
        </w:tc>
      </w:tr>
    </w:tbl>
    <w:p w:rsidR="00AB778C" w:rsidRDefault="00AB778C">
      <w:pPr>
        <w:pStyle w:val="BodyText"/>
        <w:rPr>
          <w:rFonts w:ascii="Carlito"/>
          <w:sz w:val="22"/>
        </w:rPr>
      </w:pPr>
    </w:p>
    <w:p w:rsidR="00AB778C" w:rsidRDefault="00AB778C">
      <w:pPr>
        <w:pStyle w:val="BodyText"/>
        <w:spacing w:before="9"/>
        <w:rPr>
          <w:rFonts w:ascii="Carlito"/>
          <w:sz w:val="21"/>
        </w:rPr>
      </w:pPr>
    </w:p>
    <w:p w:rsidR="00AB778C" w:rsidRDefault="008D3999">
      <w:pPr>
        <w:tabs>
          <w:tab w:val="left" w:pos="3185"/>
        </w:tabs>
        <w:ind w:left="1140"/>
        <w:rPr>
          <w:b/>
          <w:sz w:val="24"/>
        </w:rPr>
      </w:pPr>
      <w:r>
        <w:rPr>
          <w:sz w:val="24"/>
        </w:rPr>
        <w:t>HD</w:t>
      </w:r>
      <w:r>
        <w:rPr>
          <w:spacing w:val="-2"/>
          <w:sz w:val="24"/>
        </w:rPr>
        <w:t xml:space="preserve"> </w:t>
      </w:r>
      <w:r>
        <w:rPr>
          <w:sz w:val="24"/>
        </w:rPr>
        <w:t>BSc</w:t>
      </w:r>
      <w:r>
        <w:rPr>
          <w:spacing w:val="-2"/>
          <w:sz w:val="24"/>
        </w:rPr>
        <w:t xml:space="preserve"> </w:t>
      </w:r>
      <w:r>
        <w:rPr>
          <w:sz w:val="24"/>
        </w:rPr>
        <w:t>SEC-3</w:t>
      </w:r>
      <w:r>
        <w:rPr>
          <w:sz w:val="24"/>
        </w:rPr>
        <w:tab/>
      </w:r>
      <w:r>
        <w:rPr>
          <w:b/>
          <w:sz w:val="24"/>
        </w:rPr>
        <w:t>Organisation and Services for Children and</w:t>
      </w:r>
      <w:r>
        <w:rPr>
          <w:b/>
          <w:spacing w:val="-1"/>
          <w:sz w:val="24"/>
        </w:rPr>
        <w:t xml:space="preserve"> </w:t>
      </w:r>
      <w:r>
        <w:rPr>
          <w:b/>
          <w:sz w:val="24"/>
        </w:rPr>
        <w:t>Youth</w:t>
      </w:r>
    </w:p>
    <w:p w:rsidR="00AB778C" w:rsidRDefault="008D3999">
      <w:pPr>
        <w:spacing w:before="5"/>
        <w:ind w:left="7340" w:right="1654"/>
        <w:jc w:val="center"/>
        <w:rPr>
          <w:rFonts w:ascii="Carlito"/>
        </w:rPr>
      </w:pPr>
      <w:r>
        <w:rPr>
          <w:rFonts w:ascii="Carlito"/>
        </w:rPr>
        <w:t>1+1+0=2 credits/week</w:t>
      </w:r>
    </w:p>
    <w:p w:rsidR="00AB778C" w:rsidRDefault="008D3999">
      <w:pPr>
        <w:spacing w:after="4"/>
        <w:ind w:left="7482" w:right="1234"/>
        <w:jc w:val="center"/>
        <w:rPr>
          <w:rFonts w:ascii="Carlito"/>
        </w:rPr>
      </w:pPr>
      <w:r>
        <w:rPr>
          <w:rFonts w:ascii="Carlito"/>
        </w:rPr>
        <w:t>1+2+0=3 hrs /week</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7610"/>
        <w:gridCol w:w="850"/>
      </w:tblGrid>
      <w:tr w:rsidR="00AB778C">
        <w:trPr>
          <w:trHeight w:val="3254"/>
        </w:trPr>
        <w:tc>
          <w:tcPr>
            <w:tcW w:w="1006" w:type="dxa"/>
          </w:tcPr>
          <w:p w:rsidR="00AB778C" w:rsidRDefault="008D3999">
            <w:pPr>
              <w:pStyle w:val="TableParagraph"/>
              <w:spacing w:before="56"/>
              <w:ind w:left="467" w:right="128"/>
              <w:rPr>
                <w:rFonts w:ascii="Carlito"/>
              </w:rPr>
            </w:pPr>
            <w:r>
              <w:rPr>
                <w:rFonts w:ascii="Carlito"/>
              </w:rPr>
              <w:t>Unit I:</w:t>
            </w:r>
          </w:p>
        </w:tc>
        <w:tc>
          <w:tcPr>
            <w:tcW w:w="7610" w:type="dxa"/>
          </w:tcPr>
          <w:p w:rsidR="00AB778C" w:rsidRDefault="008D3999">
            <w:pPr>
              <w:pStyle w:val="TableParagraph"/>
              <w:spacing w:before="60" w:line="242" w:lineRule="auto"/>
              <w:ind w:left="467" w:right="113"/>
              <w:rPr>
                <w:rFonts w:ascii="Carlito" w:hAnsi="Carlito"/>
              </w:rPr>
            </w:pPr>
            <w:r>
              <w:rPr>
                <w:rFonts w:ascii="Arial" w:hAnsi="Arial"/>
              </w:rPr>
              <w:t>Conceptual</w:t>
            </w:r>
            <w:r>
              <w:rPr>
                <w:rFonts w:ascii="Arial" w:hAnsi="Arial"/>
                <w:spacing w:val="-46"/>
              </w:rPr>
              <w:t xml:space="preserve"> </w:t>
            </w:r>
            <w:r>
              <w:rPr>
                <w:rFonts w:ascii="Arial" w:hAnsi="Arial"/>
              </w:rPr>
              <w:t>Understanding</w:t>
            </w:r>
            <w:r>
              <w:rPr>
                <w:rFonts w:ascii="Arial" w:hAnsi="Arial"/>
                <w:spacing w:val="-45"/>
              </w:rPr>
              <w:t xml:space="preserve"> </w:t>
            </w:r>
            <w:r>
              <w:rPr>
                <w:rFonts w:ascii="Arial" w:hAnsi="Arial"/>
              </w:rPr>
              <w:t>of</w:t>
            </w:r>
            <w:r>
              <w:rPr>
                <w:rFonts w:ascii="Arial" w:hAnsi="Arial"/>
                <w:spacing w:val="-44"/>
              </w:rPr>
              <w:t xml:space="preserve"> </w:t>
            </w:r>
            <w:r>
              <w:rPr>
                <w:rFonts w:ascii="Arial" w:hAnsi="Arial"/>
              </w:rPr>
              <w:t>the</w:t>
            </w:r>
            <w:r>
              <w:rPr>
                <w:rFonts w:ascii="Arial" w:hAnsi="Arial"/>
                <w:spacing w:val="-45"/>
              </w:rPr>
              <w:t xml:space="preserve"> </w:t>
            </w:r>
            <w:r>
              <w:rPr>
                <w:rFonts w:ascii="Arial" w:hAnsi="Arial"/>
              </w:rPr>
              <w:t>term</w:t>
            </w:r>
            <w:r>
              <w:rPr>
                <w:rFonts w:ascii="Arial" w:hAnsi="Arial"/>
                <w:spacing w:val="-45"/>
              </w:rPr>
              <w:t xml:space="preserve"> </w:t>
            </w:r>
            <w:r>
              <w:rPr>
                <w:rFonts w:ascii="Arial" w:hAnsi="Arial"/>
              </w:rPr>
              <w:t>“</w:t>
            </w:r>
            <w:r>
              <w:rPr>
                <w:rFonts w:ascii="Arial" w:hAnsi="Arial"/>
                <w:spacing w:val="-44"/>
              </w:rPr>
              <w:t xml:space="preserve"> </w:t>
            </w:r>
            <w:r>
              <w:rPr>
                <w:rFonts w:ascii="Arial" w:hAnsi="Arial"/>
              </w:rPr>
              <w:t>Children</w:t>
            </w:r>
            <w:r>
              <w:rPr>
                <w:rFonts w:ascii="Arial" w:hAnsi="Arial"/>
                <w:spacing w:val="-44"/>
              </w:rPr>
              <w:t xml:space="preserve"> </w:t>
            </w:r>
            <w:r>
              <w:rPr>
                <w:rFonts w:ascii="Arial" w:hAnsi="Arial"/>
              </w:rPr>
              <w:t>in</w:t>
            </w:r>
            <w:r>
              <w:rPr>
                <w:rFonts w:ascii="Arial" w:hAnsi="Arial"/>
                <w:spacing w:val="-45"/>
              </w:rPr>
              <w:t xml:space="preserve"> </w:t>
            </w:r>
            <w:r>
              <w:rPr>
                <w:rFonts w:ascii="Arial" w:hAnsi="Arial"/>
              </w:rPr>
              <w:t>difficult</w:t>
            </w:r>
            <w:r>
              <w:rPr>
                <w:rFonts w:ascii="Arial" w:hAnsi="Arial"/>
                <w:spacing w:val="-43"/>
              </w:rPr>
              <w:t xml:space="preserve"> </w:t>
            </w:r>
            <w:r>
              <w:rPr>
                <w:rFonts w:ascii="Arial" w:hAnsi="Arial"/>
              </w:rPr>
              <w:t>circumstances”</w:t>
            </w:r>
            <w:r>
              <w:rPr>
                <w:rFonts w:ascii="Arial" w:hAnsi="Arial"/>
                <w:spacing w:val="-45"/>
              </w:rPr>
              <w:t xml:space="preserve"> </w:t>
            </w:r>
            <w:r>
              <w:rPr>
                <w:rFonts w:ascii="Arial" w:hAnsi="Arial"/>
              </w:rPr>
              <w:t xml:space="preserve">: </w:t>
            </w:r>
            <w:r>
              <w:rPr>
                <w:rFonts w:ascii="Carlito" w:hAnsi="Carlito"/>
              </w:rPr>
              <w:t xml:space="preserve">Various categories of children </w:t>
            </w:r>
            <w:r>
              <w:rPr>
                <w:rFonts w:ascii="Arial" w:hAnsi="Arial"/>
              </w:rPr>
              <w:t>–</w:t>
            </w:r>
            <w:r>
              <w:rPr>
                <w:rFonts w:ascii="Arial" w:hAnsi="Arial"/>
                <w:spacing w:val="-42"/>
              </w:rPr>
              <w:t xml:space="preserve"> </w:t>
            </w:r>
            <w:r>
              <w:rPr>
                <w:rFonts w:ascii="Carlito" w:hAnsi="Carlito"/>
              </w:rPr>
              <w:t>orphan, destitute, working child(child labour), street children, vagrant, juvenile delinquents, child prostitutes, children of prostitutes, children of AIDS parents, children of parents undergoing long- term imprisonment, child abuse, children of working</w:t>
            </w:r>
            <w:r>
              <w:rPr>
                <w:rFonts w:ascii="Carlito" w:hAnsi="Carlito"/>
                <w:spacing w:val="-11"/>
              </w:rPr>
              <w:t xml:space="preserve"> </w:t>
            </w:r>
            <w:r>
              <w:rPr>
                <w:rFonts w:ascii="Carlito" w:hAnsi="Carlito"/>
              </w:rPr>
              <w:t>mothers.</w:t>
            </w:r>
          </w:p>
          <w:p w:rsidR="00AB778C" w:rsidRDefault="008D3999">
            <w:pPr>
              <w:pStyle w:val="TableParagraph"/>
              <w:spacing w:before="61"/>
              <w:ind w:left="467" w:right="489"/>
              <w:rPr>
                <w:rFonts w:ascii="Carlito"/>
              </w:rPr>
            </w:pPr>
            <w:r>
              <w:rPr>
                <w:rFonts w:ascii="Carlito"/>
              </w:rPr>
              <w:t>Causes and magnitude of the problems of each category of children under difficult circumstances.</w:t>
            </w:r>
          </w:p>
          <w:p w:rsidR="00AB778C" w:rsidRDefault="008D3999">
            <w:pPr>
              <w:pStyle w:val="TableParagraph"/>
              <w:spacing w:before="60" w:line="292" w:lineRule="auto"/>
              <w:ind w:left="467" w:right="1092"/>
              <w:rPr>
                <w:rFonts w:ascii="Carlito"/>
              </w:rPr>
            </w:pPr>
            <w:r>
              <w:rPr>
                <w:rFonts w:ascii="Carlito"/>
              </w:rPr>
              <w:t>Needs and specific problems of children in different circumstances Child Welfare Services: Classification of services, Institutional/ Non-</w:t>
            </w:r>
          </w:p>
          <w:p w:rsidR="00AB778C" w:rsidRDefault="008D3999">
            <w:pPr>
              <w:pStyle w:val="TableParagraph"/>
              <w:spacing w:line="208" w:lineRule="exact"/>
              <w:ind w:left="467"/>
              <w:rPr>
                <w:rFonts w:ascii="Carlito"/>
              </w:rPr>
            </w:pPr>
            <w:r>
              <w:rPr>
                <w:rFonts w:ascii="Carlito"/>
              </w:rPr>
              <w:t>institutional, Supportive, supplementary, substitute family services, Curative,</w:t>
            </w:r>
          </w:p>
          <w:p w:rsidR="00AB778C" w:rsidRDefault="008D3999">
            <w:pPr>
              <w:pStyle w:val="TableParagraph"/>
              <w:ind w:left="467"/>
              <w:rPr>
                <w:rFonts w:ascii="Carlito"/>
              </w:rPr>
            </w:pPr>
            <w:r>
              <w:rPr>
                <w:rFonts w:ascii="Carlito"/>
              </w:rPr>
              <w:t>preventive and developmental services.</w:t>
            </w:r>
          </w:p>
        </w:tc>
        <w:tc>
          <w:tcPr>
            <w:tcW w:w="850" w:type="dxa"/>
          </w:tcPr>
          <w:p w:rsidR="00AB778C" w:rsidRDefault="008D3999">
            <w:pPr>
              <w:pStyle w:val="TableParagraph"/>
              <w:spacing w:before="56"/>
              <w:ind w:right="95"/>
              <w:jc w:val="right"/>
              <w:rPr>
                <w:rFonts w:ascii="Carlito"/>
              </w:rPr>
            </w:pPr>
            <w:r>
              <w:rPr>
                <w:rFonts w:ascii="Carlito"/>
                <w:spacing w:val="-1"/>
              </w:rPr>
              <w:t>12</w:t>
            </w:r>
          </w:p>
          <w:p w:rsidR="00AB778C" w:rsidRDefault="008D3999">
            <w:pPr>
              <w:pStyle w:val="TableParagraph"/>
              <w:spacing w:before="1"/>
              <w:ind w:left="656" w:right="95" w:hanging="106"/>
              <w:jc w:val="right"/>
              <w:rPr>
                <w:rFonts w:ascii="Carlito"/>
              </w:rPr>
            </w:pPr>
            <w:r>
              <w:rPr>
                <w:rFonts w:ascii="Carlito"/>
                <w:spacing w:val="-1"/>
              </w:rPr>
              <w:t xml:space="preserve">hr </w:t>
            </w:r>
            <w:r>
              <w:rPr>
                <w:rFonts w:ascii="Carlito"/>
              </w:rPr>
              <w:t>s</w:t>
            </w:r>
          </w:p>
        </w:tc>
      </w:tr>
    </w:tbl>
    <w:p w:rsidR="00AB778C" w:rsidRDefault="00AB778C">
      <w:pPr>
        <w:jc w:val="right"/>
        <w:rPr>
          <w:rFonts w:ascii="Carlito"/>
        </w:rPr>
        <w:sectPr w:rsidR="00AB778C">
          <w:pgSz w:w="11910" w:h="16840"/>
          <w:pgMar w:top="1420" w:right="300" w:bottom="1260" w:left="300" w:header="0" w:footer="987"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7610"/>
        <w:gridCol w:w="850"/>
      </w:tblGrid>
      <w:tr w:rsidR="00AB778C">
        <w:trPr>
          <w:trHeight w:val="2776"/>
        </w:trPr>
        <w:tc>
          <w:tcPr>
            <w:tcW w:w="1006" w:type="dxa"/>
          </w:tcPr>
          <w:p w:rsidR="00AB778C" w:rsidRDefault="008D3999">
            <w:pPr>
              <w:pStyle w:val="TableParagraph"/>
              <w:spacing w:before="57"/>
              <w:ind w:left="467" w:right="128"/>
              <w:rPr>
                <w:rFonts w:ascii="Carlito"/>
              </w:rPr>
            </w:pPr>
            <w:r>
              <w:rPr>
                <w:rFonts w:ascii="Carlito"/>
              </w:rPr>
              <w:lastRenderedPageBreak/>
              <w:t>Unit II:</w:t>
            </w:r>
          </w:p>
        </w:tc>
        <w:tc>
          <w:tcPr>
            <w:tcW w:w="7610" w:type="dxa"/>
          </w:tcPr>
          <w:p w:rsidR="00AB778C" w:rsidRDefault="008D3999">
            <w:pPr>
              <w:pStyle w:val="TableParagraph"/>
              <w:spacing w:before="57"/>
              <w:ind w:left="467"/>
              <w:rPr>
                <w:rFonts w:ascii="Carlito"/>
              </w:rPr>
            </w:pPr>
            <w:r>
              <w:rPr>
                <w:rFonts w:ascii="Carlito"/>
              </w:rPr>
              <w:t>Definitions of Welfare and Development.</w:t>
            </w:r>
          </w:p>
          <w:p w:rsidR="00AB778C" w:rsidRDefault="008D3999">
            <w:pPr>
              <w:pStyle w:val="TableParagraph"/>
              <w:spacing w:before="60" w:line="247" w:lineRule="auto"/>
              <w:ind w:left="467" w:right="598" w:firstLine="50"/>
              <w:rPr>
                <w:rFonts w:ascii="Carlito" w:hAnsi="Carlito"/>
              </w:rPr>
            </w:pPr>
            <w:r>
              <w:rPr>
                <w:rFonts w:ascii="Carlito" w:hAnsi="Carlito"/>
              </w:rPr>
              <w:t xml:space="preserve">Services for certain groups </w:t>
            </w:r>
            <w:r>
              <w:rPr>
                <w:rFonts w:ascii="Arial" w:hAnsi="Arial"/>
              </w:rPr>
              <w:t xml:space="preserve">– </w:t>
            </w:r>
            <w:r>
              <w:rPr>
                <w:rFonts w:ascii="Carlito" w:hAnsi="Carlito"/>
              </w:rPr>
              <w:t xml:space="preserve">Services for orphan, destitute, neglected, </w:t>
            </w:r>
            <w:r>
              <w:rPr>
                <w:rFonts w:ascii="Arial" w:hAnsi="Arial"/>
                <w:w w:val="95"/>
              </w:rPr>
              <w:t>vagrant,</w:t>
            </w:r>
            <w:r>
              <w:rPr>
                <w:rFonts w:ascii="Arial" w:hAnsi="Arial"/>
                <w:spacing w:val="-37"/>
                <w:w w:val="95"/>
              </w:rPr>
              <w:t xml:space="preserve"> </w:t>
            </w:r>
            <w:r>
              <w:rPr>
                <w:rFonts w:ascii="Arial" w:hAnsi="Arial"/>
                <w:w w:val="95"/>
              </w:rPr>
              <w:t>delinquent</w:t>
            </w:r>
            <w:r>
              <w:rPr>
                <w:rFonts w:ascii="Arial" w:hAnsi="Arial"/>
                <w:spacing w:val="-37"/>
                <w:w w:val="95"/>
              </w:rPr>
              <w:t xml:space="preserve"> </w:t>
            </w:r>
            <w:r>
              <w:rPr>
                <w:rFonts w:ascii="Arial" w:hAnsi="Arial"/>
                <w:w w:val="95"/>
              </w:rPr>
              <w:t>children.</w:t>
            </w:r>
            <w:r>
              <w:rPr>
                <w:rFonts w:ascii="Arial" w:hAnsi="Arial"/>
                <w:spacing w:val="-37"/>
                <w:w w:val="95"/>
              </w:rPr>
              <w:t xml:space="preserve"> </w:t>
            </w:r>
            <w:r>
              <w:rPr>
                <w:rFonts w:ascii="Arial" w:hAnsi="Arial"/>
                <w:w w:val="95"/>
              </w:rPr>
              <w:t>Institutional</w:t>
            </w:r>
            <w:r>
              <w:rPr>
                <w:rFonts w:ascii="Arial" w:hAnsi="Arial"/>
                <w:spacing w:val="-36"/>
                <w:w w:val="95"/>
              </w:rPr>
              <w:t xml:space="preserve"> </w:t>
            </w:r>
            <w:r>
              <w:rPr>
                <w:rFonts w:ascii="Arial" w:hAnsi="Arial"/>
                <w:w w:val="95"/>
              </w:rPr>
              <w:t>services,</w:t>
            </w:r>
            <w:r>
              <w:rPr>
                <w:rFonts w:ascii="Arial" w:hAnsi="Arial"/>
                <w:spacing w:val="-38"/>
                <w:w w:val="95"/>
              </w:rPr>
              <w:t xml:space="preserve"> </w:t>
            </w:r>
            <w:r>
              <w:rPr>
                <w:rFonts w:ascii="Arial" w:hAnsi="Arial"/>
                <w:w w:val="95"/>
              </w:rPr>
              <w:t>SOS</w:t>
            </w:r>
            <w:r>
              <w:rPr>
                <w:rFonts w:ascii="Arial" w:hAnsi="Arial"/>
                <w:spacing w:val="-37"/>
                <w:w w:val="95"/>
              </w:rPr>
              <w:t xml:space="preserve"> </w:t>
            </w:r>
            <w:r>
              <w:rPr>
                <w:rFonts w:ascii="Arial" w:hAnsi="Arial"/>
                <w:w w:val="95"/>
              </w:rPr>
              <w:t>children’s</w:t>
            </w:r>
            <w:r>
              <w:rPr>
                <w:rFonts w:ascii="Arial" w:hAnsi="Arial"/>
                <w:spacing w:val="-36"/>
                <w:w w:val="95"/>
              </w:rPr>
              <w:t xml:space="preserve"> </w:t>
            </w:r>
            <w:r>
              <w:rPr>
                <w:rFonts w:ascii="Arial" w:hAnsi="Arial"/>
                <w:w w:val="95"/>
              </w:rPr>
              <w:t xml:space="preserve">village, </w:t>
            </w:r>
            <w:r>
              <w:rPr>
                <w:rFonts w:ascii="Carlito" w:hAnsi="Carlito"/>
              </w:rPr>
              <w:t>Orphanage, Foster care,</w:t>
            </w:r>
            <w:r>
              <w:rPr>
                <w:rFonts w:ascii="Carlito" w:hAnsi="Carlito"/>
                <w:spacing w:val="-4"/>
              </w:rPr>
              <w:t xml:space="preserve"> </w:t>
            </w:r>
            <w:r>
              <w:rPr>
                <w:rFonts w:ascii="Carlito" w:hAnsi="Carlito"/>
              </w:rPr>
              <w:t>adoption.</w:t>
            </w:r>
          </w:p>
          <w:p w:rsidR="00AB778C" w:rsidRDefault="008D3999">
            <w:pPr>
              <w:pStyle w:val="TableParagraph"/>
              <w:spacing w:before="53"/>
              <w:ind w:left="467" w:right="451"/>
              <w:rPr>
                <w:rFonts w:ascii="Carlito"/>
              </w:rPr>
            </w:pPr>
            <w:r>
              <w:rPr>
                <w:rFonts w:ascii="Carlito"/>
              </w:rPr>
              <w:t>Services for street and working children : Interventions strategies different models, Shelter/ night shelter, outreach programme, group homes.</w:t>
            </w:r>
          </w:p>
          <w:p w:rsidR="00AB778C" w:rsidRDefault="008D3999">
            <w:pPr>
              <w:pStyle w:val="TableParagraph"/>
              <w:spacing w:before="60"/>
              <w:ind w:left="467"/>
              <w:rPr>
                <w:rFonts w:ascii="Carlito"/>
              </w:rPr>
            </w:pPr>
            <w:r>
              <w:rPr>
                <w:rFonts w:ascii="Carlito"/>
              </w:rPr>
              <w:t>Services for children of prostitutes, abused children.</w:t>
            </w:r>
          </w:p>
          <w:p w:rsidR="00AB778C" w:rsidRDefault="008D3999">
            <w:pPr>
              <w:pStyle w:val="TableParagraph"/>
              <w:spacing w:before="58"/>
              <w:ind w:left="467" w:right="388"/>
              <w:rPr>
                <w:rFonts w:ascii="Carlito" w:hAnsi="Carlito"/>
              </w:rPr>
            </w:pPr>
            <w:r>
              <w:rPr>
                <w:rFonts w:ascii="Carlito" w:hAnsi="Carlito"/>
              </w:rPr>
              <w:t>Services for children of working mothers : day care, family day care, factory crèches</w:t>
            </w:r>
          </w:p>
        </w:tc>
        <w:tc>
          <w:tcPr>
            <w:tcW w:w="850" w:type="dxa"/>
          </w:tcPr>
          <w:p w:rsidR="00AB778C" w:rsidRDefault="008D3999">
            <w:pPr>
              <w:pStyle w:val="TableParagraph"/>
              <w:spacing w:line="268" w:lineRule="exact"/>
              <w:ind w:left="49" w:right="118"/>
              <w:jc w:val="center"/>
              <w:rPr>
                <w:rFonts w:ascii="Carlito"/>
              </w:rPr>
            </w:pPr>
            <w:r>
              <w:rPr>
                <w:rFonts w:ascii="Carlito"/>
              </w:rPr>
              <w:t>12 hrs</w:t>
            </w:r>
          </w:p>
        </w:tc>
      </w:tr>
      <w:tr w:rsidR="00AB778C">
        <w:trPr>
          <w:trHeight w:val="2656"/>
        </w:trPr>
        <w:tc>
          <w:tcPr>
            <w:tcW w:w="1006" w:type="dxa"/>
          </w:tcPr>
          <w:p w:rsidR="00AB778C" w:rsidRDefault="008D3999">
            <w:pPr>
              <w:pStyle w:val="TableParagraph"/>
              <w:spacing w:before="56"/>
              <w:ind w:left="467" w:right="128"/>
              <w:rPr>
                <w:rFonts w:ascii="Carlito"/>
              </w:rPr>
            </w:pPr>
            <w:r>
              <w:rPr>
                <w:rFonts w:ascii="Carlito"/>
              </w:rPr>
              <w:t>Unit III:</w:t>
            </w:r>
          </w:p>
        </w:tc>
        <w:tc>
          <w:tcPr>
            <w:tcW w:w="7610" w:type="dxa"/>
          </w:tcPr>
          <w:p w:rsidR="00AB778C" w:rsidRDefault="008D3999">
            <w:pPr>
              <w:pStyle w:val="TableParagraph"/>
              <w:spacing w:before="56"/>
              <w:ind w:left="467" w:right="198"/>
              <w:rPr>
                <w:rFonts w:ascii="Carlito"/>
              </w:rPr>
            </w:pPr>
            <w:r>
              <w:rPr>
                <w:rFonts w:ascii="Carlito"/>
              </w:rPr>
              <w:t>Developmental services : ICDS, Non formal education (NFE) for school drop- outs, Sponsorship programmes for poor children, Holiday homes for children, programmes for adolescent girls.</w:t>
            </w:r>
          </w:p>
          <w:p w:rsidR="00AB778C" w:rsidRDefault="008D3999">
            <w:pPr>
              <w:pStyle w:val="TableParagraph"/>
              <w:spacing w:before="62" w:line="244" w:lineRule="auto"/>
              <w:ind w:left="467" w:right="183"/>
              <w:rPr>
                <w:rFonts w:ascii="Carlito" w:hAnsi="Carlito"/>
              </w:rPr>
            </w:pPr>
            <w:r>
              <w:rPr>
                <w:rFonts w:ascii="Carlito" w:hAnsi="Carlito"/>
              </w:rPr>
              <w:t xml:space="preserve">Agencies working for children: Indian Council for Child Welfare, Association for the Pre-school child, NCERT, national Institute for Public Co-operation and </w:t>
            </w:r>
            <w:r>
              <w:rPr>
                <w:rFonts w:ascii="Arial" w:hAnsi="Arial"/>
                <w:w w:val="90"/>
              </w:rPr>
              <w:t>Child</w:t>
            </w:r>
            <w:r>
              <w:rPr>
                <w:rFonts w:ascii="Arial" w:hAnsi="Arial"/>
                <w:spacing w:val="-35"/>
                <w:w w:val="90"/>
              </w:rPr>
              <w:t xml:space="preserve"> </w:t>
            </w:r>
            <w:r>
              <w:rPr>
                <w:rFonts w:ascii="Arial" w:hAnsi="Arial"/>
                <w:w w:val="90"/>
              </w:rPr>
              <w:t>Development</w:t>
            </w:r>
            <w:r>
              <w:rPr>
                <w:rFonts w:ascii="Arial" w:hAnsi="Arial"/>
                <w:spacing w:val="-35"/>
                <w:w w:val="90"/>
              </w:rPr>
              <w:t xml:space="preserve"> </w:t>
            </w:r>
            <w:r>
              <w:rPr>
                <w:rFonts w:ascii="Arial" w:hAnsi="Arial"/>
                <w:w w:val="90"/>
              </w:rPr>
              <w:t>(NIPCCD),</w:t>
            </w:r>
            <w:r>
              <w:rPr>
                <w:rFonts w:ascii="Arial" w:hAnsi="Arial"/>
                <w:spacing w:val="-34"/>
                <w:w w:val="90"/>
              </w:rPr>
              <w:t xml:space="preserve"> </w:t>
            </w:r>
            <w:r>
              <w:rPr>
                <w:rFonts w:ascii="Arial" w:hAnsi="Arial"/>
                <w:w w:val="90"/>
              </w:rPr>
              <w:t>CRY,</w:t>
            </w:r>
            <w:r>
              <w:rPr>
                <w:rFonts w:ascii="Arial" w:hAnsi="Arial"/>
                <w:spacing w:val="-35"/>
                <w:w w:val="90"/>
              </w:rPr>
              <w:t xml:space="preserve"> </w:t>
            </w:r>
            <w:r>
              <w:rPr>
                <w:rFonts w:ascii="Arial" w:hAnsi="Arial"/>
                <w:w w:val="90"/>
              </w:rPr>
              <w:t>UNICEF,</w:t>
            </w:r>
            <w:r>
              <w:rPr>
                <w:rFonts w:ascii="Arial" w:hAnsi="Arial"/>
                <w:spacing w:val="-34"/>
                <w:w w:val="90"/>
              </w:rPr>
              <w:t xml:space="preserve"> </w:t>
            </w:r>
            <w:r>
              <w:rPr>
                <w:rFonts w:ascii="Arial" w:hAnsi="Arial"/>
                <w:w w:val="90"/>
              </w:rPr>
              <w:t>SOS</w:t>
            </w:r>
            <w:r>
              <w:rPr>
                <w:rFonts w:ascii="Arial" w:hAnsi="Arial"/>
                <w:spacing w:val="-35"/>
                <w:w w:val="90"/>
              </w:rPr>
              <w:t xml:space="preserve"> </w:t>
            </w:r>
            <w:r>
              <w:rPr>
                <w:rFonts w:ascii="Arial" w:hAnsi="Arial"/>
                <w:w w:val="90"/>
              </w:rPr>
              <w:t>CHILDREN’S</w:t>
            </w:r>
            <w:r>
              <w:rPr>
                <w:rFonts w:ascii="Arial" w:hAnsi="Arial"/>
                <w:spacing w:val="-34"/>
                <w:w w:val="90"/>
              </w:rPr>
              <w:t xml:space="preserve"> </w:t>
            </w:r>
            <w:r>
              <w:rPr>
                <w:rFonts w:ascii="Arial" w:hAnsi="Arial"/>
                <w:w w:val="90"/>
              </w:rPr>
              <w:t>Village</w:t>
            </w:r>
            <w:r>
              <w:rPr>
                <w:rFonts w:ascii="Arial" w:hAnsi="Arial"/>
                <w:spacing w:val="-36"/>
                <w:w w:val="90"/>
              </w:rPr>
              <w:t xml:space="preserve"> </w:t>
            </w:r>
            <w:r>
              <w:rPr>
                <w:rFonts w:ascii="Arial" w:hAnsi="Arial"/>
                <w:w w:val="90"/>
              </w:rPr>
              <w:t>of</w:t>
            </w:r>
            <w:r>
              <w:rPr>
                <w:rFonts w:ascii="Arial" w:hAnsi="Arial"/>
                <w:spacing w:val="-36"/>
                <w:w w:val="90"/>
              </w:rPr>
              <w:t xml:space="preserve"> </w:t>
            </w:r>
            <w:r>
              <w:rPr>
                <w:rFonts w:ascii="Arial" w:hAnsi="Arial"/>
                <w:w w:val="90"/>
              </w:rPr>
              <w:t xml:space="preserve">India, </w:t>
            </w:r>
            <w:r>
              <w:rPr>
                <w:rFonts w:ascii="Carlito" w:hAnsi="Carlito"/>
              </w:rPr>
              <w:t>Guild of Service, Child Guidance Clinics, Juvenile Service</w:t>
            </w:r>
            <w:r>
              <w:rPr>
                <w:rFonts w:ascii="Carlito" w:hAnsi="Carlito"/>
                <w:spacing w:val="-5"/>
              </w:rPr>
              <w:t xml:space="preserve"> </w:t>
            </w:r>
            <w:r>
              <w:rPr>
                <w:rFonts w:ascii="Carlito" w:hAnsi="Carlito"/>
              </w:rPr>
              <w:t>Bureau.</w:t>
            </w:r>
          </w:p>
          <w:p w:rsidR="00AB778C" w:rsidRDefault="008D3999">
            <w:pPr>
              <w:pStyle w:val="TableParagraph"/>
              <w:spacing w:before="55"/>
              <w:ind w:left="467" w:right="241"/>
              <w:rPr>
                <w:rFonts w:ascii="Carlito" w:hAnsi="Carlito"/>
              </w:rPr>
            </w:pPr>
            <w:r>
              <w:rPr>
                <w:rFonts w:ascii="Carlito" w:hAnsi="Carlito"/>
              </w:rPr>
              <w:t xml:space="preserve">Overview of services for children : Five year plan, allocation of funds for child development/welfare programmes </w:t>
            </w:r>
            <w:r>
              <w:rPr>
                <w:rFonts w:ascii="Arial" w:hAnsi="Arial"/>
              </w:rPr>
              <w:t xml:space="preserve">– </w:t>
            </w:r>
            <w:r>
              <w:rPr>
                <w:rFonts w:ascii="Carlito" w:hAnsi="Carlito"/>
              </w:rPr>
              <w:t>coverage, gaps.</w:t>
            </w:r>
          </w:p>
        </w:tc>
        <w:tc>
          <w:tcPr>
            <w:tcW w:w="850" w:type="dxa"/>
          </w:tcPr>
          <w:p w:rsidR="00AB778C" w:rsidRDefault="008D3999">
            <w:pPr>
              <w:pStyle w:val="TableParagraph"/>
              <w:spacing w:line="270" w:lineRule="exact"/>
              <w:ind w:left="87" w:right="118"/>
              <w:jc w:val="center"/>
              <w:rPr>
                <w:sz w:val="24"/>
              </w:rPr>
            </w:pPr>
            <w:r>
              <w:rPr>
                <w:sz w:val="24"/>
              </w:rPr>
              <w:t>12 hrs</w:t>
            </w:r>
          </w:p>
        </w:tc>
      </w:tr>
      <w:tr w:rsidR="00AB778C">
        <w:trPr>
          <w:trHeight w:val="2988"/>
        </w:trPr>
        <w:tc>
          <w:tcPr>
            <w:tcW w:w="1006" w:type="dxa"/>
          </w:tcPr>
          <w:p w:rsidR="00AB778C" w:rsidRDefault="008D3999">
            <w:pPr>
              <w:pStyle w:val="TableParagraph"/>
              <w:spacing w:before="59"/>
              <w:ind w:left="467" w:right="128"/>
              <w:rPr>
                <w:rFonts w:ascii="Carlito"/>
              </w:rPr>
            </w:pPr>
            <w:r>
              <w:rPr>
                <w:rFonts w:ascii="Carlito"/>
              </w:rPr>
              <w:t>Unit IV:</w:t>
            </w:r>
          </w:p>
        </w:tc>
        <w:tc>
          <w:tcPr>
            <w:tcW w:w="7610" w:type="dxa"/>
          </w:tcPr>
          <w:p w:rsidR="00AB778C" w:rsidRDefault="008D3999">
            <w:pPr>
              <w:pStyle w:val="TableParagraph"/>
              <w:spacing w:before="59"/>
              <w:ind w:left="467" w:right="137"/>
              <w:rPr>
                <w:rFonts w:ascii="Carlito"/>
              </w:rPr>
            </w:pPr>
            <w:r>
              <w:rPr>
                <w:rFonts w:ascii="Carlito"/>
              </w:rPr>
              <w:t>Youth groups : Urban youth, rural youth, tribal youth, employed/ unemployed youth, Youth in poverty groups, student/non-student youth.</w:t>
            </w:r>
          </w:p>
          <w:p w:rsidR="00AB778C" w:rsidRDefault="008D3999">
            <w:pPr>
              <w:pStyle w:val="TableParagraph"/>
              <w:spacing w:before="58"/>
              <w:ind w:left="467" w:right="449"/>
              <w:rPr>
                <w:rFonts w:ascii="Carlito"/>
              </w:rPr>
            </w:pPr>
            <w:r>
              <w:rPr>
                <w:rFonts w:ascii="Carlito"/>
              </w:rPr>
              <w:t>Support services for youth development : counseling, employment bureaus/career guidance, sports and recreational activities, Life styles education for youth, NCC,NSS and youth camps, AIDS/MIV, STD awareness programmes.</w:t>
            </w:r>
          </w:p>
          <w:p w:rsidR="00AB778C" w:rsidRDefault="008D3999">
            <w:pPr>
              <w:pStyle w:val="TableParagraph"/>
              <w:spacing w:before="61"/>
              <w:ind w:left="467" w:right="312"/>
              <w:rPr>
                <w:rFonts w:ascii="Carlito"/>
              </w:rPr>
            </w:pPr>
            <w:r>
              <w:rPr>
                <w:rFonts w:ascii="Carlito"/>
              </w:rPr>
              <w:t>Agencies working for youth : Ministry of Human Resource Development, Department of sports and Youth Affairs, Nehru Yuvak Kendra, YMCA, YWCA, Ramkrishna Mission, Vishwa YUvak Kendra, YUVA, B.mbay.</w:t>
            </w:r>
          </w:p>
          <w:p w:rsidR="00AB778C" w:rsidRDefault="008D3999">
            <w:pPr>
              <w:pStyle w:val="TableParagraph"/>
              <w:spacing w:before="61"/>
              <w:ind w:left="467"/>
              <w:rPr>
                <w:rFonts w:ascii="Carlito"/>
              </w:rPr>
            </w:pPr>
            <w:r>
              <w:rPr>
                <w:rFonts w:ascii="Carlito"/>
              </w:rPr>
              <w:t>Overviws of Youth Services.</w:t>
            </w:r>
          </w:p>
        </w:tc>
        <w:tc>
          <w:tcPr>
            <w:tcW w:w="850" w:type="dxa"/>
          </w:tcPr>
          <w:p w:rsidR="00AB778C" w:rsidRDefault="008D3999">
            <w:pPr>
              <w:pStyle w:val="TableParagraph"/>
              <w:spacing w:line="273" w:lineRule="exact"/>
              <w:ind w:left="87" w:right="118"/>
              <w:jc w:val="center"/>
              <w:rPr>
                <w:sz w:val="24"/>
              </w:rPr>
            </w:pPr>
            <w:r>
              <w:rPr>
                <w:sz w:val="24"/>
              </w:rPr>
              <w:t>12 hrs</w:t>
            </w:r>
          </w:p>
        </w:tc>
      </w:tr>
    </w:tbl>
    <w:p w:rsidR="00AB778C" w:rsidRDefault="00AB778C">
      <w:pPr>
        <w:pStyle w:val="BodyText"/>
        <w:rPr>
          <w:rFonts w:ascii="Carlito"/>
          <w:sz w:val="20"/>
        </w:rPr>
      </w:pPr>
    </w:p>
    <w:p w:rsidR="00AB778C" w:rsidRDefault="00AB778C">
      <w:pPr>
        <w:pStyle w:val="BodyText"/>
        <w:rPr>
          <w:rFonts w:ascii="Carlito"/>
          <w:sz w:val="20"/>
        </w:rPr>
      </w:pPr>
    </w:p>
    <w:p w:rsidR="00AB778C" w:rsidRDefault="00AB778C">
      <w:pPr>
        <w:pStyle w:val="BodyText"/>
        <w:spacing w:before="9"/>
        <w:rPr>
          <w:rFonts w:ascii="Carlito"/>
          <w:sz w:val="19"/>
        </w:rPr>
      </w:pPr>
    </w:p>
    <w:p w:rsidR="00AB778C" w:rsidRDefault="00AB778C">
      <w:pPr>
        <w:rPr>
          <w:rFonts w:ascii="Carlito"/>
          <w:sz w:val="19"/>
        </w:rPr>
        <w:sectPr w:rsidR="00AB778C">
          <w:pgSz w:w="11910" w:h="16840"/>
          <w:pgMar w:top="1420" w:right="300" w:bottom="1260" w:left="300" w:header="0" w:footer="987" w:gutter="0"/>
          <w:cols w:space="720"/>
        </w:sectPr>
      </w:pPr>
    </w:p>
    <w:p w:rsidR="00AB778C" w:rsidRDefault="008D3999">
      <w:pPr>
        <w:spacing w:before="90"/>
        <w:ind w:left="3420"/>
        <w:rPr>
          <w:b/>
          <w:sz w:val="24"/>
        </w:rPr>
      </w:pPr>
      <w:r>
        <w:rPr>
          <w:sz w:val="24"/>
        </w:rPr>
        <w:lastRenderedPageBreak/>
        <w:t xml:space="preserve">HD-BSc Sec-4 </w:t>
      </w:r>
      <w:r>
        <w:rPr>
          <w:b/>
          <w:sz w:val="24"/>
        </w:rPr>
        <w:t>Personal Empowerment</w:t>
      </w:r>
    </w:p>
    <w:p w:rsidR="00AB778C" w:rsidRDefault="008D3999">
      <w:pPr>
        <w:pStyle w:val="BodyText"/>
        <w:spacing w:before="3"/>
        <w:rPr>
          <w:b/>
          <w:sz w:val="32"/>
        </w:rPr>
      </w:pPr>
      <w:r>
        <w:br w:type="column"/>
      </w:r>
    </w:p>
    <w:p w:rsidR="00AB778C" w:rsidRDefault="008D3999">
      <w:pPr>
        <w:ind w:left="16"/>
        <w:rPr>
          <w:rFonts w:ascii="Carlito"/>
        </w:rPr>
      </w:pPr>
      <w:r>
        <w:rPr>
          <w:rFonts w:ascii="Carlito"/>
        </w:rPr>
        <w:t>1+1+0=2 credits/week</w:t>
      </w:r>
    </w:p>
    <w:p w:rsidR="00AB778C" w:rsidRDefault="008D3999">
      <w:pPr>
        <w:spacing w:before="1"/>
        <w:ind w:left="436"/>
        <w:rPr>
          <w:rFonts w:ascii="Carlito"/>
        </w:rPr>
      </w:pPr>
      <w:r>
        <w:rPr>
          <w:rFonts w:ascii="Carlito"/>
        </w:rPr>
        <w:t>1+2+0=3 hrs /week</w:t>
      </w:r>
    </w:p>
    <w:p w:rsidR="00AB778C" w:rsidRDefault="00AB778C">
      <w:pPr>
        <w:rPr>
          <w:rFonts w:ascii="Carlito"/>
        </w:rPr>
        <w:sectPr w:rsidR="00AB778C">
          <w:type w:val="continuous"/>
          <w:pgSz w:w="11910" w:h="16840"/>
          <w:pgMar w:top="1580" w:right="300" w:bottom="280" w:left="300" w:header="720" w:footer="720" w:gutter="0"/>
          <w:cols w:num="2" w:space="720" w:equalWidth="0">
            <w:col w:w="7445" w:space="40"/>
            <w:col w:w="3825"/>
          </w:cols>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7610"/>
        <w:gridCol w:w="850"/>
      </w:tblGrid>
      <w:tr w:rsidR="00AB778C">
        <w:trPr>
          <w:trHeight w:val="3105"/>
        </w:trPr>
        <w:tc>
          <w:tcPr>
            <w:tcW w:w="1006" w:type="dxa"/>
          </w:tcPr>
          <w:p w:rsidR="00AB778C" w:rsidRDefault="008D3999">
            <w:pPr>
              <w:pStyle w:val="TableParagraph"/>
              <w:spacing w:before="56"/>
              <w:ind w:left="467" w:right="128"/>
              <w:rPr>
                <w:rFonts w:ascii="Carlito"/>
              </w:rPr>
            </w:pPr>
            <w:r>
              <w:rPr>
                <w:rFonts w:ascii="Carlito"/>
              </w:rPr>
              <w:lastRenderedPageBreak/>
              <w:t>Unit I:</w:t>
            </w:r>
          </w:p>
        </w:tc>
        <w:tc>
          <w:tcPr>
            <w:tcW w:w="7610" w:type="dxa"/>
          </w:tcPr>
          <w:p w:rsidR="00AB778C" w:rsidRDefault="008D3999">
            <w:pPr>
              <w:pStyle w:val="TableParagraph"/>
              <w:spacing w:before="56"/>
              <w:ind w:left="467"/>
              <w:rPr>
                <w:rFonts w:ascii="Carlito"/>
              </w:rPr>
            </w:pPr>
            <w:r>
              <w:rPr>
                <w:rFonts w:ascii="Carlito"/>
              </w:rPr>
              <w:t>Personal Growth and Personality Development :</w:t>
            </w:r>
          </w:p>
          <w:p w:rsidR="00AB778C" w:rsidRDefault="008D3999">
            <w:pPr>
              <w:pStyle w:val="TableParagraph"/>
              <w:spacing w:before="64" w:line="252" w:lineRule="auto"/>
              <w:ind w:left="467" w:right="443"/>
              <w:rPr>
                <w:rFonts w:ascii="Carlito" w:hAnsi="Carlito"/>
              </w:rPr>
            </w:pPr>
            <w:r>
              <w:rPr>
                <w:rFonts w:ascii="Arial" w:hAnsi="Arial"/>
                <w:w w:val="95"/>
              </w:rPr>
              <w:t>The</w:t>
            </w:r>
            <w:r>
              <w:rPr>
                <w:rFonts w:ascii="Arial" w:hAnsi="Arial"/>
                <w:spacing w:val="-36"/>
                <w:w w:val="95"/>
              </w:rPr>
              <w:t xml:space="preserve"> </w:t>
            </w:r>
            <w:r>
              <w:rPr>
                <w:rFonts w:ascii="Arial" w:hAnsi="Arial"/>
                <w:w w:val="95"/>
              </w:rPr>
              <w:t>Challenge:</w:t>
            </w:r>
            <w:r>
              <w:rPr>
                <w:rFonts w:ascii="Arial" w:hAnsi="Arial"/>
                <w:spacing w:val="-35"/>
                <w:w w:val="95"/>
              </w:rPr>
              <w:t xml:space="preserve"> </w:t>
            </w:r>
            <w:r>
              <w:rPr>
                <w:rFonts w:ascii="Arial" w:hAnsi="Arial"/>
                <w:w w:val="95"/>
              </w:rPr>
              <w:t>Understanding</w:t>
            </w:r>
            <w:r>
              <w:rPr>
                <w:rFonts w:ascii="Arial" w:hAnsi="Arial"/>
                <w:spacing w:val="-36"/>
                <w:w w:val="95"/>
              </w:rPr>
              <w:t xml:space="preserve"> </w:t>
            </w:r>
            <w:r>
              <w:rPr>
                <w:rFonts w:ascii="Arial" w:hAnsi="Arial"/>
                <w:w w:val="95"/>
              </w:rPr>
              <w:t>and</w:t>
            </w:r>
            <w:r>
              <w:rPr>
                <w:rFonts w:ascii="Arial" w:hAnsi="Arial"/>
                <w:spacing w:val="-36"/>
                <w:w w:val="95"/>
              </w:rPr>
              <w:t xml:space="preserve"> </w:t>
            </w:r>
            <w:r>
              <w:rPr>
                <w:rFonts w:ascii="Arial" w:hAnsi="Arial"/>
                <w:w w:val="95"/>
              </w:rPr>
              <w:t>managing</w:t>
            </w:r>
            <w:r>
              <w:rPr>
                <w:rFonts w:ascii="Arial" w:hAnsi="Arial"/>
                <w:spacing w:val="-36"/>
                <w:w w:val="95"/>
              </w:rPr>
              <w:t xml:space="preserve"> </w:t>
            </w:r>
            <w:r>
              <w:rPr>
                <w:rFonts w:ascii="Arial" w:hAnsi="Arial"/>
                <w:w w:val="95"/>
              </w:rPr>
              <w:t>oneself,</w:t>
            </w:r>
            <w:r>
              <w:rPr>
                <w:rFonts w:ascii="Arial" w:hAnsi="Arial"/>
                <w:spacing w:val="-37"/>
                <w:w w:val="95"/>
              </w:rPr>
              <w:t xml:space="preserve"> </w:t>
            </w:r>
            <w:r>
              <w:rPr>
                <w:rFonts w:ascii="Arial" w:hAnsi="Arial"/>
                <w:w w:val="95"/>
              </w:rPr>
              <w:t>being</w:t>
            </w:r>
            <w:r>
              <w:rPr>
                <w:rFonts w:ascii="Arial" w:hAnsi="Arial"/>
                <w:spacing w:val="-36"/>
                <w:w w:val="95"/>
              </w:rPr>
              <w:t xml:space="preserve"> </w:t>
            </w:r>
            <w:r>
              <w:rPr>
                <w:rFonts w:ascii="Arial" w:hAnsi="Arial"/>
                <w:w w:val="95"/>
              </w:rPr>
              <w:t>aware</w:t>
            </w:r>
            <w:r>
              <w:rPr>
                <w:rFonts w:ascii="Arial" w:hAnsi="Arial"/>
                <w:spacing w:val="-36"/>
                <w:w w:val="95"/>
              </w:rPr>
              <w:t xml:space="preserve"> </w:t>
            </w:r>
            <w:r>
              <w:rPr>
                <w:rFonts w:ascii="Arial" w:hAnsi="Arial"/>
                <w:w w:val="95"/>
              </w:rPr>
              <w:t>of</w:t>
            </w:r>
            <w:r>
              <w:rPr>
                <w:rFonts w:ascii="Arial" w:hAnsi="Arial"/>
                <w:spacing w:val="-37"/>
                <w:w w:val="95"/>
              </w:rPr>
              <w:t xml:space="preserve"> </w:t>
            </w:r>
            <w:r>
              <w:rPr>
                <w:rFonts w:ascii="Arial" w:hAnsi="Arial"/>
                <w:w w:val="95"/>
              </w:rPr>
              <w:t xml:space="preserve">one’s </w:t>
            </w:r>
            <w:r>
              <w:rPr>
                <w:rFonts w:ascii="Carlito" w:hAnsi="Carlito"/>
              </w:rPr>
              <w:t>strengths and</w:t>
            </w:r>
            <w:r>
              <w:rPr>
                <w:rFonts w:ascii="Carlito" w:hAnsi="Carlito"/>
                <w:spacing w:val="-4"/>
              </w:rPr>
              <w:t xml:space="preserve"> </w:t>
            </w:r>
            <w:r>
              <w:rPr>
                <w:rFonts w:ascii="Carlito" w:hAnsi="Carlito"/>
              </w:rPr>
              <w:t>weakness.</w:t>
            </w:r>
          </w:p>
          <w:p w:rsidR="00AB778C" w:rsidRDefault="008D3999">
            <w:pPr>
              <w:pStyle w:val="TableParagraph"/>
              <w:spacing w:before="44"/>
              <w:ind w:left="467" w:right="160"/>
              <w:rPr>
                <w:rFonts w:ascii="Carlito"/>
              </w:rPr>
            </w:pPr>
            <w:r>
              <w:rPr>
                <w:rFonts w:ascii="Carlito"/>
              </w:rPr>
              <w:t>Personality Development: Factors and influences, emotional and motivational aspects, assertion vs. aggression.</w:t>
            </w:r>
          </w:p>
          <w:p w:rsidR="00AB778C" w:rsidRDefault="008D3999">
            <w:pPr>
              <w:pStyle w:val="TableParagraph"/>
              <w:spacing w:before="61"/>
              <w:ind w:left="467" w:right="236"/>
              <w:rPr>
                <w:rFonts w:ascii="Carlito"/>
              </w:rPr>
            </w:pPr>
            <w:r>
              <w:rPr>
                <w:rFonts w:ascii="Carlito"/>
              </w:rPr>
              <w:t>Peer pressures: Issues and management, group conformity and individualism as co-existing aspects.</w:t>
            </w:r>
          </w:p>
          <w:p w:rsidR="00AB778C" w:rsidRDefault="008D3999">
            <w:pPr>
              <w:pStyle w:val="TableParagraph"/>
              <w:spacing w:before="60"/>
              <w:ind w:left="467"/>
              <w:rPr>
                <w:rFonts w:ascii="Carlito"/>
              </w:rPr>
            </w:pPr>
            <w:r>
              <w:rPr>
                <w:rFonts w:ascii="Carlito"/>
              </w:rPr>
              <w:t>Conflicts and stresses, simple coping strategies.</w:t>
            </w:r>
          </w:p>
          <w:p w:rsidR="00AB778C" w:rsidRDefault="008D3999">
            <w:pPr>
              <w:pStyle w:val="TableParagraph"/>
              <w:spacing w:before="60"/>
              <w:ind w:left="467" w:right="238"/>
              <w:rPr>
                <w:rFonts w:ascii="Carlito"/>
              </w:rPr>
            </w:pPr>
            <w:r>
              <w:rPr>
                <w:rFonts w:ascii="Carlito"/>
              </w:rPr>
              <w:t>Adjustment and readjustment to changing needs and conditions of contemporary society ( technical changes, social changes, changes in values).</w:t>
            </w:r>
          </w:p>
        </w:tc>
        <w:tc>
          <w:tcPr>
            <w:tcW w:w="850" w:type="dxa"/>
          </w:tcPr>
          <w:p w:rsidR="00AB778C" w:rsidRDefault="008D3999">
            <w:pPr>
              <w:pStyle w:val="TableParagraph"/>
              <w:spacing w:before="56"/>
              <w:ind w:right="95"/>
              <w:jc w:val="right"/>
              <w:rPr>
                <w:rFonts w:ascii="Carlito"/>
              </w:rPr>
            </w:pPr>
            <w:r>
              <w:rPr>
                <w:rFonts w:ascii="Carlito"/>
                <w:spacing w:val="-1"/>
              </w:rPr>
              <w:t>10</w:t>
            </w:r>
          </w:p>
          <w:p w:rsidR="00AB778C" w:rsidRDefault="008D3999">
            <w:pPr>
              <w:pStyle w:val="TableParagraph"/>
              <w:spacing w:before="1"/>
              <w:ind w:left="656" w:right="95" w:hanging="106"/>
              <w:jc w:val="right"/>
              <w:rPr>
                <w:rFonts w:ascii="Carlito"/>
              </w:rPr>
            </w:pPr>
            <w:r>
              <w:rPr>
                <w:rFonts w:ascii="Carlito"/>
                <w:spacing w:val="-1"/>
              </w:rPr>
              <w:t xml:space="preserve">hr </w:t>
            </w:r>
            <w:r>
              <w:rPr>
                <w:rFonts w:ascii="Carlito"/>
              </w:rPr>
              <w:t>s</w:t>
            </w:r>
          </w:p>
        </w:tc>
      </w:tr>
    </w:tbl>
    <w:p w:rsidR="00AB778C" w:rsidRDefault="00AB778C">
      <w:pPr>
        <w:jc w:val="right"/>
        <w:rPr>
          <w:rFonts w:ascii="Carlito"/>
        </w:rPr>
        <w:sectPr w:rsidR="00AB778C">
          <w:type w:val="continuous"/>
          <w:pgSz w:w="11910" w:h="16840"/>
          <w:pgMar w:top="1580" w:right="300" w:bottom="280" w:left="300" w:header="720" w:footer="720"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
        <w:gridCol w:w="7610"/>
        <w:gridCol w:w="850"/>
      </w:tblGrid>
      <w:tr w:rsidR="00AB778C">
        <w:trPr>
          <w:trHeight w:val="3912"/>
        </w:trPr>
        <w:tc>
          <w:tcPr>
            <w:tcW w:w="1006" w:type="dxa"/>
          </w:tcPr>
          <w:p w:rsidR="00AB778C" w:rsidRDefault="008D3999">
            <w:pPr>
              <w:pStyle w:val="TableParagraph"/>
              <w:spacing w:before="57"/>
              <w:ind w:left="467" w:right="128"/>
              <w:rPr>
                <w:rFonts w:ascii="Carlito"/>
              </w:rPr>
            </w:pPr>
            <w:r>
              <w:rPr>
                <w:rFonts w:ascii="Carlito"/>
              </w:rPr>
              <w:lastRenderedPageBreak/>
              <w:t>Unit II:</w:t>
            </w:r>
          </w:p>
        </w:tc>
        <w:tc>
          <w:tcPr>
            <w:tcW w:w="7610" w:type="dxa"/>
          </w:tcPr>
          <w:p w:rsidR="00AB778C" w:rsidRDefault="008D3999">
            <w:pPr>
              <w:pStyle w:val="TableParagraph"/>
              <w:spacing w:before="57"/>
              <w:ind w:left="467"/>
              <w:rPr>
                <w:rFonts w:ascii="Carlito"/>
              </w:rPr>
            </w:pPr>
            <w:r>
              <w:rPr>
                <w:rFonts w:ascii="Carlito"/>
              </w:rPr>
              <w:t>Empowerment of women:</w:t>
            </w:r>
          </w:p>
          <w:p w:rsidR="00AB778C" w:rsidRDefault="008D3999">
            <w:pPr>
              <w:pStyle w:val="TableParagraph"/>
              <w:spacing w:before="60"/>
              <w:ind w:left="467" w:right="790"/>
              <w:rPr>
                <w:rFonts w:ascii="Carlito"/>
              </w:rPr>
            </w:pPr>
            <w:r>
              <w:rPr>
                <w:rFonts w:ascii="Carlito"/>
              </w:rPr>
              <w:t>Women and development: The personal, familial, societal and national perspectives.</w:t>
            </w:r>
          </w:p>
          <w:p w:rsidR="00AB778C" w:rsidRDefault="008D3999">
            <w:pPr>
              <w:pStyle w:val="TableParagraph"/>
              <w:spacing w:before="61"/>
              <w:ind w:left="467" w:right="113"/>
              <w:rPr>
                <w:rFonts w:ascii="Carlito" w:hAnsi="Carlito"/>
              </w:rPr>
            </w:pPr>
            <w:r>
              <w:rPr>
                <w:rFonts w:ascii="Carlito" w:hAnsi="Carlito"/>
              </w:rPr>
              <w:t xml:space="preserve">Capacity building for women: Education, decision </w:t>
            </w:r>
            <w:r>
              <w:rPr>
                <w:rFonts w:ascii="Arial" w:hAnsi="Arial"/>
              </w:rPr>
              <w:t>–</w:t>
            </w:r>
            <w:r>
              <w:rPr>
                <w:rFonts w:ascii="Carlito" w:hAnsi="Carlito"/>
              </w:rPr>
              <w:t>making abilities and opportunities, awareness and information on legal and political issues.</w:t>
            </w:r>
          </w:p>
          <w:p w:rsidR="00AB778C" w:rsidRDefault="008D3999">
            <w:pPr>
              <w:pStyle w:val="TableParagraph"/>
              <w:spacing w:before="63" w:line="252" w:lineRule="auto"/>
              <w:ind w:left="467" w:right="646"/>
              <w:rPr>
                <w:rFonts w:ascii="Carlito" w:hAnsi="Carlito"/>
              </w:rPr>
            </w:pPr>
            <w:r>
              <w:rPr>
                <w:rFonts w:ascii="Arial" w:hAnsi="Arial"/>
                <w:w w:val="95"/>
              </w:rPr>
              <w:t>Women’s</w:t>
            </w:r>
            <w:r>
              <w:rPr>
                <w:rFonts w:ascii="Arial" w:hAnsi="Arial"/>
                <w:spacing w:val="-30"/>
                <w:w w:val="95"/>
              </w:rPr>
              <w:t xml:space="preserve"> </w:t>
            </w:r>
            <w:r>
              <w:rPr>
                <w:rFonts w:ascii="Arial" w:hAnsi="Arial"/>
                <w:w w:val="95"/>
              </w:rPr>
              <w:t>organizations</w:t>
            </w:r>
            <w:r>
              <w:rPr>
                <w:rFonts w:ascii="Arial" w:hAnsi="Arial"/>
                <w:spacing w:val="-29"/>
                <w:w w:val="95"/>
              </w:rPr>
              <w:t xml:space="preserve"> </w:t>
            </w:r>
            <w:r>
              <w:rPr>
                <w:rFonts w:ascii="Arial" w:hAnsi="Arial"/>
                <w:w w:val="95"/>
              </w:rPr>
              <w:t>and</w:t>
            </w:r>
            <w:r>
              <w:rPr>
                <w:rFonts w:ascii="Arial" w:hAnsi="Arial"/>
                <w:spacing w:val="-28"/>
                <w:w w:val="95"/>
              </w:rPr>
              <w:t xml:space="preserve"> </w:t>
            </w:r>
            <w:r>
              <w:rPr>
                <w:rFonts w:ascii="Arial" w:hAnsi="Arial"/>
                <w:w w:val="95"/>
              </w:rPr>
              <w:t>collective</w:t>
            </w:r>
            <w:r>
              <w:rPr>
                <w:rFonts w:ascii="Arial" w:hAnsi="Arial"/>
                <w:spacing w:val="-28"/>
                <w:w w:val="95"/>
              </w:rPr>
              <w:t xml:space="preserve"> </w:t>
            </w:r>
            <w:r>
              <w:rPr>
                <w:rFonts w:ascii="Arial" w:hAnsi="Arial"/>
                <w:w w:val="95"/>
              </w:rPr>
              <w:t>strength:</w:t>
            </w:r>
            <w:r>
              <w:rPr>
                <w:rFonts w:ascii="Arial" w:hAnsi="Arial"/>
                <w:spacing w:val="-29"/>
                <w:w w:val="95"/>
              </w:rPr>
              <w:t xml:space="preserve"> </w:t>
            </w:r>
            <w:r>
              <w:rPr>
                <w:rFonts w:ascii="Arial" w:hAnsi="Arial"/>
                <w:w w:val="95"/>
              </w:rPr>
              <w:t>Women’s</w:t>
            </w:r>
            <w:r>
              <w:rPr>
                <w:rFonts w:ascii="Arial" w:hAnsi="Arial"/>
                <w:spacing w:val="-29"/>
                <w:w w:val="95"/>
              </w:rPr>
              <w:t xml:space="preserve"> </w:t>
            </w:r>
            <w:r>
              <w:rPr>
                <w:rFonts w:ascii="Arial" w:hAnsi="Arial"/>
                <w:w w:val="95"/>
              </w:rPr>
              <w:t>action</w:t>
            </w:r>
            <w:r>
              <w:rPr>
                <w:rFonts w:ascii="Arial" w:hAnsi="Arial"/>
                <w:spacing w:val="-28"/>
                <w:w w:val="95"/>
              </w:rPr>
              <w:t xml:space="preserve"> </w:t>
            </w:r>
            <w:r>
              <w:rPr>
                <w:rFonts w:ascii="Arial" w:hAnsi="Arial"/>
                <w:w w:val="95"/>
              </w:rPr>
              <w:t xml:space="preserve">groups, </w:t>
            </w:r>
            <w:r>
              <w:rPr>
                <w:rFonts w:ascii="Arial" w:hAnsi="Arial"/>
              </w:rPr>
              <w:t>women’s</w:t>
            </w:r>
            <w:r>
              <w:rPr>
                <w:rFonts w:ascii="Arial" w:hAnsi="Arial"/>
                <w:spacing w:val="-18"/>
              </w:rPr>
              <w:t xml:space="preserve"> </w:t>
            </w:r>
            <w:r>
              <w:rPr>
                <w:rFonts w:ascii="Arial" w:hAnsi="Arial"/>
              </w:rPr>
              <w:t>participation</w:t>
            </w:r>
            <w:r>
              <w:rPr>
                <w:rFonts w:ascii="Arial" w:hAnsi="Arial"/>
                <w:spacing w:val="-15"/>
              </w:rPr>
              <w:t xml:space="preserve"> </w:t>
            </w:r>
            <w:r>
              <w:rPr>
                <w:rFonts w:ascii="Arial" w:hAnsi="Arial"/>
              </w:rPr>
              <w:t>in</w:t>
            </w:r>
            <w:r>
              <w:rPr>
                <w:rFonts w:ascii="Arial" w:hAnsi="Arial"/>
                <w:spacing w:val="-14"/>
              </w:rPr>
              <w:t xml:space="preserve"> </w:t>
            </w:r>
            <w:r>
              <w:rPr>
                <w:rFonts w:ascii="Arial" w:hAnsi="Arial"/>
              </w:rPr>
              <w:t>deve</w:t>
            </w:r>
            <w:r>
              <w:rPr>
                <w:rFonts w:ascii="Carlito" w:hAnsi="Carlito"/>
              </w:rPr>
              <w:t>lopment</w:t>
            </w:r>
            <w:r>
              <w:rPr>
                <w:rFonts w:ascii="Carlito" w:hAnsi="Carlito"/>
                <w:spacing w:val="-4"/>
              </w:rPr>
              <w:t xml:space="preserve"> </w:t>
            </w:r>
            <w:r>
              <w:rPr>
                <w:rFonts w:ascii="Carlito" w:hAnsi="Carlito"/>
              </w:rPr>
              <w:t>initiatives.</w:t>
            </w:r>
          </w:p>
          <w:p w:rsidR="00AB778C" w:rsidRDefault="008D3999">
            <w:pPr>
              <w:pStyle w:val="TableParagraph"/>
              <w:spacing w:before="45"/>
              <w:ind w:left="467" w:right="211"/>
              <w:rPr>
                <w:rFonts w:ascii="Carlito"/>
              </w:rPr>
            </w:pPr>
            <w:r>
              <w:rPr>
                <w:rFonts w:ascii="Carlito"/>
              </w:rPr>
              <w:t>Study and discussion of life histories, case studies of illustrious Indian women from different walks of life (eg. Jhansi ki Rani, Medha Patkar, Kiran Bedi, Vijayalaxmi Pandit, Sudha Chandran, Anutai Wagh, Ila Bhat, Bhanvari Devi )</w:t>
            </w:r>
          </w:p>
          <w:p w:rsidR="00AB778C" w:rsidRDefault="008D3999">
            <w:pPr>
              <w:pStyle w:val="TableParagraph"/>
              <w:spacing w:before="60" w:line="247" w:lineRule="auto"/>
              <w:ind w:left="467" w:right="113"/>
              <w:rPr>
                <w:rFonts w:ascii="Carlito" w:hAnsi="Carlito"/>
              </w:rPr>
            </w:pPr>
            <w:r>
              <w:rPr>
                <w:rFonts w:ascii="Carlito" w:hAnsi="Carlito"/>
                <w:w w:val="95"/>
              </w:rPr>
              <w:t>Pr</w:t>
            </w:r>
            <w:r>
              <w:rPr>
                <w:rFonts w:ascii="Arial" w:hAnsi="Arial"/>
                <w:w w:val="95"/>
              </w:rPr>
              <w:t>ofiles</w:t>
            </w:r>
            <w:r>
              <w:rPr>
                <w:rFonts w:ascii="Arial" w:hAnsi="Arial"/>
                <w:spacing w:val="-15"/>
                <w:w w:val="95"/>
              </w:rPr>
              <w:t xml:space="preserve"> </w:t>
            </w:r>
            <w:r>
              <w:rPr>
                <w:rFonts w:ascii="Arial" w:hAnsi="Arial"/>
                <w:w w:val="95"/>
              </w:rPr>
              <w:t>of</w:t>
            </w:r>
            <w:r>
              <w:rPr>
                <w:rFonts w:ascii="Arial" w:hAnsi="Arial"/>
                <w:spacing w:val="-14"/>
                <w:w w:val="95"/>
              </w:rPr>
              <w:t xml:space="preserve"> </w:t>
            </w:r>
            <w:r>
              <w:rPr>
                <w:rFonts w:ascii="Arial" w:hAnsi="Arial"/>
                <w:w w:val="95"/>
              </w:rPr>
              <w:t>women’s</w:t>
            </w:r>
            <w:r>
              <w:rPr>
                <w:rFonts w:ascii="Arial" w:hAnsi="Arial"/>
                <w:spacing w:val="-15"/>
                <w:w w:val="95"/>
              </w:rPr>
              <w:t xml:space="preserve"> </w:t>
            </w:r>
            <w:r>
              <w:rPr>
                <w:rFonts w:ascii="Arial" w:hAnsi="Arial"/>
                <w:w w:val="95"/>
              </w:rPr>
              <w:t>organization</w:t>
            </w:r>
            <w:r>
              <w:rPr>
                <w:rFonts w:ascii="Arial" w:hAnsi="Arial"/>
                <w:spacing w:val="-13"/>
                <w:w w:val="95"/>
              </w:rPr>
              <w:t xml:space="preserve"> </w:t>
            </w:r>
            <w:r>
              <w:rPr>
                <w:rFonts w:ascii="Arial" w:hAnsi="Arial"/>
                <w:w w:val="95"/>
              </w:rPr>
              <w:t>and</w:t>
            </w:r>
            <w:r>
              <w:rPr>
                <w:rFonts w:ascii="Arial" w:hAnsi="Arial"/>
                <w:spacing w:val="-14"/>
                <w:w w:val="95"/>
              </w:rPr>
              <w:t xml:space="preserve"> </w:t>
            </w:r>
            <w:r>
              <w:rPr>
                <w:rFonts w:ascii="Arial" w:hAnsi="Arial"/>
                <w:w w:val="95"/>
              </w:rPr>
              <w:t>collective</w:t>
            </w:r>
            <w:r>
              <w:rPr>
                <w:rFonts w:ascii="Arial" w:hAnsi="Arial"/>
                <w:spacing w:val="-13"/>
                <w:w w:val="95"/>
              </w:rPr>
              <w:t xml:space="preserve"> </w:t>
            </w:r>
            <w:r>
              <w:rPr>
                <w:rFonts w:ascii="Arial" w:hAnsi="Arial"/>
                <w:w w:val="95"/>
              </w:rPr>
              <w:t>and</w:t>
            </w:r>
            <w:r>
              <w:rPr>
                <w:rFonts w:ascii="Arial" w:hAnsi="Arial"/>
                <w:spacing w:val="-13"/>
                <w:w w:val="95"/>
              </w:rPr>
              <w:t xml:space="preserve"> </w:t>
            </w:r>
            <w:r>
              <w:rPr>
                <w:rFonts w:ascii="Arial" w:hAnsi="Arial"/>
                <w:w w:val="95"/>
              </w:rPr>
              <w:t>activist</w:t>
            </w:r>
            <w:r>
              <w:rPr>
                <w:rFonts w:ascii="Arial" w:hAnsi="Arial"/>
                <w:spacing w:val="-15"/>
                <w:w w:val="95"/>
              </w:rPr>
              <w:t xml:space="preserve"> </w:t>
            </w:r>
            <w:r>
              <w:rPr>
                <w:rFonts w:ascii="Arial" w:hAnsi="Arial"/>
                <w:w w:val="95"/>
              </w:rPr>
              <w:t>efforts</w:t>
            </w:r>
            <w:r>
              <w:rPr>
                <w:rFonts w:ascii="Arial" w:hAnsi="Arial"/>
                <w:spacing w:val="-15"/>
                <w:w w:val="95"/>
              </w:rPr>
              <w:t xml:space="preserve"> </w:t>
            </w:r>
            <w:r>
              <w:rPr>
                <w:rFonts w:ascii="Arial" w:hAnsi="Arial"/>
                <w:w w:val="95"/>
              </w:rPr>
              <w:t>to</w:t>
            </w:r>
            <w:r>
              <w:rPr>
                <w:rFonts w:ascii="Arial" w:hAnsi="Arial"/>
                <w:spacing w:val="-12"/>
                <w:w w:val="95"/>
              </w:rPr>
              <w:t xml:space="preserve"> </w:t>
            </w:r>
            <w:r>
              <w:rPr>
                <w:rFonts w:ascii="Arial" w:hAnsi="Arial"/>
                <w:w w:val="95"/>
              </w:rPr>
              <w:t xml:space="preserve">improve </w:t>
            </w:r>
            <w:r>
              <w:rPr>
                <w:rFonts w:ascii="Arial" w:hAnsi="Arial"/>
              </w:rPr>
              <w:t xml:space="preserve">the quality of life or tackle issues of concern( eg. SEWA, Women’s </w:t>
            </w:r>
            <w:r>
              <w:rPr>
                <w:rFonts w:ascii="Carlito" w:hAnsi="Carlito"/>
              </w:rPr>
              <w:t>cooperatives,</w:t>
            </w:r>
            <w:r>
              <w:rPr>
                <w:rFonts w:ascii="Carlito" w:hAnsi="Carlito"/>
                <w:spacing w:val="-2"/>
              </w:rPr>
              <w:t xml:space="preserve"> </w:t>
            </w:r>
            <w:r>
              <w:rPr>
                <w:rFonts w:ascii="Carlito" w:hAnsi="Carlito"/>
              </w:rPr>
              <w:t>WIT)</w:t>
            </w:r>
          </w:p>
        </w:tc>
        <w:tc>
          <w:tcPr>
            <w:tcW w:w="850" w:type="dxa"/>
          </w:tcPr>
          <w:p w:rsidR="00AB778C" w:rsidRDefault="008D3999">
            <w:pPr>
              <w:pStyle w:val="TableParagraph"/>
              <w:spacing w:line="268" w:lineRule="exact"/>
              <w:ind w:left="49" w:right="118"/>
              <w:jc w:val="center"/>
              <w:rPr>
                <w:rFonts w:ascii="Carlito"/>
              </w:rPr>
            </w:pPr>
            <w:r>
              <w:rPr>
                <w:rFonts w:ascii="Carlito"/>
              </w:rPr>
              <w:t>12 hrs</w:t>
            </w:r>
          </w:p>
        </w:tc>
      </w:tr>
      <w:tr w:rsidR="00AB778C">
        <w:trPr>
          <w:trHeight w:val="1969"/>
        </w:trPr>
        <w:tc>
          <w:tcPr>
            <w:tcW w:w="1006" w:type="dxa"/>
          </w:tcPr>
          <w:p w:rsidR="00AB778C" w:rsidRDefault="008D3999">
            <w:pPr>
              <w:pStyle w:val="TableParagraph"/>
              <w:spacing w:before="56"/>
              <w:ind w:left="467" w:right="128"/>
              <w:rPr>
                <w:rFonts w:ascii="Carlito"/>
              </w:rPr>
            </w:pPr>
            <w:r>
              <w:rPr>
                <w:rFonts w:ascii="Carlito"/>
              </w:rPr>
              <w:t>Unit III:</w:t>
            </w:r>
          </w:p>
        </w:tc>
        <w:tc>
          <w:tcPr>
            <w:tcW w:w="7610" w:type="dxa"/>
          </w:tcPr>
          <w:p w:rsidR="00AB778C" w:rsidRDefault="008D3999">
            <w:pPr>
              <w:pStyle w:val="TableParagraph"/>
              <w:spacing w:before="56"/>
              <w:ind w:left="467"/>
              <w:rPr>
                <w:rFonts w:ascii="Carlito"/>
              </w:rPr>
            </w:pPr>
            <w:r>
              <w:rPr>
                <w:rFonts w:ascii="Carlito"/>
              </w:rPr>
              <w:t>Some Significant Contemporary Issues of Concern:</w:t>
            </w:r>
          </w:p>
          <w:p w:rsidR="00AB778C" w:rsidRDefault="008D3999">
            <w:pPr>
              <w:pStyle w:val="TableParagraph"/>
              <w:spacing w:before="61"/>
              <w:ind w:left="467" w:right="266"/>
              <w:rPr>
                <w:rFonts w:ascii="Carlito"/>
              </w:rPr>
            </w:pPr>
            <w:r>
              <w:rPr>
                <w:rFonts w:ascii="Carlito"/>
              </w:rPr>
              <w:t>Gender Issues: Inequities and discriminations, biases and stereotypes, myths and facts.</w:t>
            </w:r>
          </w:p>
          <w:p w:rsidR="00AB778C" w:rsidRDefault="008D3999">
            <w:pPr>
              <w:pStyle w:val="TableParagraph"/>
              <w:spacing w:before="63"/>
              <w:ind w:left="467"/>
              <w:rPr>
                <w:rFonts w:ascii="Arial" w:hAnsi="Arial"/>
              </w:rPr>
            </w:pPr>
            <w:r>
              <w:rPr>
                <w:rFonts w:ascii="Arial" w:hAnsi="Arial"/>
              </w:rPr>
              <w:t>Substance abuse : Why and how to say ‘NO’</w:t>
            </w:r>
          </w:p>
          <w:p w:rsidR="00AB778C" w:rsidRDefault="008D3999">
            <w:pPr>
              <w:pStyle w:val="TableParagraph"/>
              <w:spacing w:before="22" w:line="320" w:lineRule="atLeast"/>
              <w:ind w:left="467" w:right="304"/>
              <w:rPr>
                <w:rFonts w:ascii="Carlito"/>
              </w:rPr>
            </w:pPr>
            <w:r>
              <w:rPr>
                <w:rFonts w:ascii="Carlito"/>
              </w:rPr>
              <w:t>Healthy Habits: In relation to physique, to studies, to heterosexual interests. AIDS: Awareness and education.</w:t>
            </w:r>
          </w:p>
        </w:tc>
        <w:tc>
          <w:tcPr>
            <w:tcW w:w="850" w:type="dxa"/>
          </w:tcPr>
          <w:p w:rsidR="00AB778C" w:rsidRDefault="008D3999">
            <w:pPr>
              <w:pStyle w:val="TableParagraph"/>
              <w:spacing w:line="268" w:lineRule="exact"/>
              <w:ind w:left="49" w:right="118"/>
              <w:jc w:val="center"/>
              <w:rPr>
                <w:rFonts w:ascii="Carlito"/>
              </w:rPr>
            </w:pPr>
            <w:r>
              <w:rPr>
                <w:rFonts w:ascii="Carlito"/>
              </w:rPr>
              <w:t>10 hrs</w:t>
            </w:r>
          </w:p>
        </w:tc>
      </w:tr>
      <w:tr w:rsidR="00AB778C">
        <w:trPr>
          <w:trHeight w:val="2510"/>
        </w:trPr>
        <w:tc>
          <w:tcPr>
            <w:tcW w:w="1006" w:type="dxa"/>
          </w:tcPr>
          <w:p w:rsidR="00AB778C" w:rsidRDefault="008D3999">
            <w:pPr>
              <w:pStyle w:val="TableParagraph"/>
              <w:spacing w:before="61" w:line="237" w:lineRule="auto"/>
              <w:ind w:left="467" w:right="128"/>
              <w:rPr>
                <w:rFonts w:ascii="Carlito"/>
              </w:rPr>
            </w:pPr>
            <w:r>
              <w:rPr>
                <w:rFonts w:ascii="Carlito"/>
              </w:rPr>
              <w:t>Unit IV:</w:t>
            </w:r>
          </w:p>
        </w:tc>
        <w:tc>
          <w:tcPr>
            <w:tcW w:w="7610" w:type="dxa"/>
          </w:tcPr>
          <w:p w:rsidR="00AB778C" w:rsidRDefault="008D3999">
            <w:pPr>
              <w:pStyle w:val="TableParagraph"/>
              <w:spacing w:before="59"/>
              <w:ind w:left="467"/>
              <w:rPr>
                <w:rFonts w:ascii="Carlito"/>
              </w:rPr>
            </w:pPr>
            <w:r>
              <w:rPr>
                <w:rFonts w:ascii="Carlito"/>
              </w:rPr>
              <w:t>Human Rights</w:t>
            </w:r>
          </w:p>
          <w:p w:rsidR="00AB778C" w:rsidRDefault="008D3999">
            <w:pPr>
              <w:pStyle w:val="TableParagraph"/>
              <w:spacing w:before="58"/>
              <w:ind w:left="467" w:right="133"/>
              <w:rPr>
                <w:rFonts w:ascii="Carlito" w:hAnsi="Carlito"/>
              </w:rPr>
            </w:pPr>
            <w:r>
              <w:rPr>
                <w:rFonts w:ascii="Carlito" w:hAnsi="Carlito"/>
              </w:rPr>
              <w:t>Definition</w:t>
            </w:r>
            <w:r>
              <w:rPr>
                <w:rFonts w:ascii="Carlito" w:hAnsi="Carlito"/>
                <w:spacing w:val="-25"/>
              </w:rPr>
              <w:t xml:space="preserve"> </w:t>
            </w:r>
            <w:r>
              <w:rPr>
                <w:rFonts w:ascii="Carlito" w:hAnsi="Carlito"/>
              </w:rPr>
              <w:t>and</w:t>
            </w:r>
            <w:r>
              <w:rPr>
                <w:rFonts w:ascii="Carlito" w:hAnsi="Carlito"/>
                <w:spacing w:val="-25"/>
              </w:rPr>
              <w:t xml:space="preserve"> </w:t>
            </w:r>
            <w:r>
              <w:rPr>
                <w:rFonts w:ascii="Carlito" w:hAnsi="Carlito"/>
              </w:rPr>
              <w:t>evolution</w:t>
            </w:r>
            <w:r>
              <w:rPr>
                <w:rFonts w:ascii="Carlito" w:hAnsi="Carlito"/>
                <w:spacing w:val="-26"/>
              </w:rPr>
              <w:t xml:space="preserve"> </w:t>
            </w:r>
            <w:r>
              <w:rPr>
                <w:rFonts w:ascii="Carlito" w:hAnsi="Carlito"/>
              </w:rPr>
              <w:t>of</w:t>
            </w:r>
            <w:r>
              <w:rPr>
                <w:rFonts w:ascii="Carlito" w:hAnsi="Carlito"/>
                <w:spacing w:val="-25"/>
              </w:rPr>
              <w:t xml:space="preserve"> </w:t>
            </w:r>
            <w:r>
              <w:rPr>
                <w:rFonts w:ascii="Carlito" w:hAnsi="Carlito"/>
              </w:rPr>
              <w:t>rights</w:t>
            </w:r>
            <w:r>
              <w:rPr>
                <w:rFonts w:ascii="Carlito" w:hAnsi="Carlito"/>
                <w:spacing w:val="-24"/>
              </w:rPr>
              <w:t xml:space="preserve"> </w:t>
            </w:r>
            <w:r>
              <w:rPr>
                <w:rFonts w:ascii="Arial" w:hAnsi="Arial"/>
              </w:rPr>
              <w:t>–</w:t>
            </w:r>
            <w:r>
              <w:rPr>
                <w:rFonts w:ascii="Arial" w:hAnsi="Arial"/>
                <w:spacing w:val="-36"/>
              </w:rPr>
              <w:t xml:space="preserve"> </w:t>
            </w:r>
            <w:r>
              <w:rPr>
                <w:rFonts w:ascii="Arial" w:hAnsi="Arial"/>
              </w:rPr>
              <w:t>Human</w:t>
            </w:r>
            <w:r>
              <w:rPr>
                <w:rFonts w:ascii="Arial" w:hAnsi="Arial"/>
                <w:spacing w:val="-36"/>
              </w:rPr>
              <w:t xml:space="preserve"> </w:t>
            </w:r>
            <w:r>
              <w:rPr>
                <w:rFonts w:ascii="Arial" w:hAnsi="Arial"/>
              </w:rPr>
              <w:t>rights,</w:t>
            </w:r>
            <w:r>
              <w:rPr>
                <w:rFonts w:ascii="Arial" w:hAnsi="Arial"/>
                <w:spacing w:val="-36"/>
              </w:rPr>
              <w:t xml:space="preserve"> </w:t>
            </w:r>
            <w:r>
              <w:rPr>
                <w:rFonts w:ascii="Arial" w:hAnsi="Arial"/>
              </w:rPr>
              <w:t>child</w:t>
            </w:r>
            <w:r>
              <w:rPr>
                <w:rFonts w:ascii="Arial" w:hAnsi="Arial"/>
                <w:spacing w:val="-37"/>
              </w:rPr>
              <w:t xml:space="preserve"> </w:t>
            </w:r>
            <w:r>
              <w:rPr>
                <w:rFonts w:ascii="Arial" w:hAnsi="Arial"/>
              </w:rPr>
              <w:t>rights,</w:t>
            </w:r>
            <w:r>
              <w:rPr>
                <w:rFonts w:ascii="Arial" w:hAnsi="Arial"/>
                <w:spacing w:val="-36"/>
              </w:rPr>
              <w:t xml:space="preserve"> </w:t>
            </w:r>
            <w:r>
              <w:rPr>
                <w:rFonts w:ascii="Arial" w:hAnsi="Arial"/>
              </w:rPr>
              <w:t>women’s</w:t>
            </w:r>
            <w:r>
              <w:rPr>
                <w:rFonts w:ascii="Arial" w:hAnsi="Arial"/>
                <w:spacing w:val="-36"/>
              </w:rPr>
              <w:t xml:space="preserve"> </w:t>
            </w:r>
            <w:r>
              <w:rPr>
                <w:rFonts w:ascii="Arial" w:hAnsi="Arial"/>
              </w:rPr>
              <w:t xml:space="preserve">rights, </w:t>
            </w:r>
            <w:r>
              <w:rPr>
                <w:rFonts w:ascii="Carlito" w:hAnsi="Carlito"/>
              </w:rPr>
              <w:t>charter, convention,</w:t>
            </w:r>
            <w:r>
              <w:rPr>
                <w:rFonts w:ascii="Carlito" w:hAnsi="Carlito"/>
                <w:spacing w:val="-3"/>
              </w:rPr>
              <w:t xml:space="preserve"> </w:t>
            </w:r>
            <w:r>
              <w:rPr>
                <w:rFonts w:ascii="Carlito" w:hAnsi="Carlito"/>
              </w:rPr>
              <w:t>policy.</w:t>
            </w:r>
          </w:p>
          <w:p w:rsidR="00AB778C" w:rsidRDefault="008D3999">
            <w:pPr>
              <w:pStyle w:val="TableParagraph"/>
              <w:spacing w:before="61"/>
              <w:ind w:left="467" w:right="113" w:firstLine="50"/>
              <w:rPr>
                <w:rFonts w:ascii="Carlito" w:hAnsi="Carlito"/>
              </w:rPr>
            </w:pPr>
            <w:r>
              <w:rPr>
                <w:rFonts w:ascii="Carlito" w:hAnsi="Carlito"/>
              </w:rPr>
              <w:t xml:space="preserve">Classification of human rights </w:t>
            </w:r>
            <w:r>
              <w:rPr>
                <w:rFonts w:ascii="Arial" w:hAnsi="Arial"/>
              </w:rPr>
              <w:t xml:space="preserve">– </w:t>
            </w:r>
            <w:r>
              <w:rPr>
                <w:rFonts w:ascii="Carlito" w:hAnsi="Carlito"/>
              </w:rPr>
              <w:t>moral rights, legal rights, civil rights and political rights, social, emotional and cultural rights, environmental and developmental rights.</w:t>
            </w:r>
          </w:p>
          <w:p w:rsidR="00AB778C" w:rsidRDefault="008D3999">
            <w:pPr>
              <w:pStyle w:val="TableParagraph"/>
              <w:spacing w:before="60"/>
              <w:ind w:left="467"/>
              <w:rPr>
                <w:rFonts w:ascii="Carlito"/>
              </w:rPr>
            </w:pPr>
            <w:r>
              <w:rPr>
                <w:rFonts w:ascii="Carlito"/>
              </w:rPr>
              <w:t>Advocacy of human rights.</w:t>
            </w:r>
          </w:p>
          <w:p w:rsidR="00AB778C" w:rsidRDefault="008D3999">
            <w:pPr>
              <w:pStyle w:val="TableParagraph"/>
              <w:spacing w:before="61"/>
              <w:ind w:left="467"/>
              <w:rPr>
                <w:rFonts w:ascii="Carlito"/>
              </w:rPr>
            </w:pPr>
            <w:r>
              <w:rPr>
                <w:rFonts w:ascii="Carlito"/>
              </w:rPr>
              <w:t>Rights of women- marriage, reproductive, property, dowry, domestic violence.</w:t>
            </w:r>
          </w:p>
        </w:tc>
        <w:tc>
          <w:tcPr>
            <w:tcW w:w="850" w:type="dxa"/>
          </w:tcPr>
          <w:p w:rsidR="00AB778C" w:rsidRDefault="008D3999">
            <w:pPr>
              <w:pStyle w:val="TableParagraph"/>
              <w:spacing w:before="1"/>
              <w:ind w:left="87" w:right="206"/>
              <w:jc w:val="center"/>
              <w:rPr>
                <w:rFonts w:ascii="Carlito"/>
              </w:rPr>
            </w:pPr>
            <w:r>
              <w:rPr>
                <w:rFonts w:ascii="Carlito"/>
              </w:rPr>
              <w:t>16hrs</w:t>
            </w:r>
          </w:p>
        </w:tc>
      </w:tr>
    </w:tbl>
    <w:p w:rsidR="008D3999" w:rsidRDefault="008D3999" w:rsidP="00664CA5"/>
    <w:sectPr w:rsidR="008D3999" w:rsidSect="00AB778C">
      <w:pgSz w:w="11910" w:h="16840"/>
      <w:pgMar w:top="1420" w:right="300" w:bottom="1180" w:left="300" w:header="0" w:footer="9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DF" w:rsidRDefault="00FC58DF" w:rsidP="00AB778C">
      <w:r>
        <w:separator/>
      </w:r>
    </w:p>
  </w:endnote>
  <w:endnote w:type="continuationSeparator" w:id="1">
    <w:p w:rsidR="00FC58DF" w:rsidRDefault="00FC58DF" w:rsidP="00AB778C">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8C" w:rsidRDefault="007706E0">
    <w:pPr>
      <w:pStyle w:val="BodyText"/>
      <w:spacing w:line="14" w:lineRule="auto"/>
      <w:rPr>
        <w:sz w:val="20"/>
      </w:rPr>
    </w:pPr>
    <w:r w:rsidRPr="007706E0">
      <w:pict>
        <v:shapetype id="_x0000_t202" coordsize="21600,21600" o:spt="202" path="m,l,21600r21600,l21600,xe">
          <v:stroke joinstyle="miter"/>
          <v:path gradientshapeok="t" o:connecttype="rect"/>
        </v:shapetype>
        <v:shape id="_x0000_s2049" type="#_x0000_t202" style="position:absolute;margin-left:288.65pt;margin-top:777.55pt;width:18pt;height:15.9pt;z-index:-251658752;mso-position-horizontal-relative:page;mso-position-vertical-relative:page" filled="f" stroked="f">
          <v:textbox inset="0,0,0,0">
            <w:txbxContent>
              <w:p w:rsidR="00AB778C" w:rsidRPr="000F6DA1" w:rsidRDefault="007706E0">
                <w:pPr>
                  <w:pStyle w:val="BodyText"/>
                  <w:spacing w:before="10"/>
                  <w:ind w:left="60"/>
                  <w:rPr>
                    <w:color w:val="FF0000"/>
                  </w:rPr>
                </w:pPr>
                <w:r w:rsidRPr="000F6DA1">
                  <w:rPr>
                    <w:color w:val="FF0000"/>
                  </w:rPr>
                  <w:fldChar w:fldCharType="begin"/>
                </w:r>
                <w:r w:rsidR="008D3999" w:rsidRPr="000F6DA1">
                  <w:rPr>
                    <w:color w:val="FF0000"/>
                  </w:rPr>
                  <w:instrText xml:space="preserve"> PAGE </w:instrText>
                </w:r>
                <w:r w:rsidRPr="000F6DA1">
                  <w:rPr>
                    <w:color w:val="FF0000"/>
                  </w:rPr>
                  <w:fldChar w:fldCharType="separate"/>
                </w:r>
                <w:r w:rsidR="00664CA5">
                  <w:rPr>
                    <w:noProof/>
                    <w:color w:val="FF0000"/>
                  </w:rPr>
                  <w:t>17</w:t>
                </w:r>
                <w:r w:rsidRPr="000F6DA1">
                  <w:rPr>
                    <w:color w:val="FF000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DF" w:rsidRDefault="00FC58DF" w:rsidP="00AB778C">
      <w:r>
        <w:separator/>
      </w:r>
    </w:p>
  </w:footnote>
  <w:footnote w:type="continuationSeparator" w:id="1">
    <w:p w:rsidR="00FC58DF" w:rsidRDefault="00FC58DF" w:rsidP="00AB7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3FDE"/>
    <w:multiLevelType w:val="hybridMultilevel"/>
    <w:tmpl w:val="D1287240"/>
    <w:lvl w:ilvl="0" w:tplc="6CE045B0">
      <w:start w:val="1"/>
      <w:numFmt w:val="upperRoman"/>
      <w:lvlText w:val="%1"/>
      <w:lvlJc w:val="left"/>
      <w:pPr>
        <w:ind w:left="5413" w:hanging="111"/>
        <w:jc w:val="left"/>
      </w:pPr>
      <w:rPr>
        <w:rFonts w:ascii="Carlito" w:eastAsia="Carlito" w:hAnsi="Carlito" w:cs="Carlito" w:hint="default"/>
        <w:b/>
        <w:bCs/>
        <w:w w:val="100"/>
        <w:sz w:val="22"/>
        <w:szCs w:val="22"/>
        <w:lang w:val="en-US" w:eastAsia="en-US" w:bidi="ar-SA"/>
      </w:rPr>
    </w:lvl>
    <w:lvl w:ilvl="1" w:tplc="F0408F88">
      <w:numFmt w:val="bullet"/>
      <w:lvlText w:val="•"/>
      <w:lvlJc w:val="left"/>
      <w:pPr>
        <w:ind w:left="6008" w:hanging="111"/>
      </w:pPr>
      <w:rPr>
        <w:rFonts w:hint="default"/>
        <w:lang w:val="en-US" w:eastAsia="en-US" w:bidi="ar-SA"/>
      </w:rPr>
    </w:lvl>
    <w:lvl w:ilvl="2" w:tplc="F5B25EC6">
      <w:numFmt w:val="bullet"/>
      <w:lvlText w:val="•"/>
      <w:lvlJc w:val="left"/>
      <w:pPr>
        <w:ind w:left="6597" w:hanging="111"/>
      </w:pPr>
      <w:rPr>
        <w:rFonts w:hint="default"/>
        <w:lang w:val="en-US" w:eastAsia="en-US" w:bidi="ar-SA"/>
      </w:rPr>
    </w:lvl>
    <w:lvl w:ilvl="3" w:tplc="635294B2">
      <w:numFmt w:val="bullet"/>
      <w:lvlText w:val="•"/>
      <w:lvlJc w:val="left"/>
      <w:pPr>
        <w:ind w:left="7185" w:hanging="111"/>
      </w:pPr>
      <w:rPr>
        <w:rFonts w:hint="default"/>
        <w:lang w:val="en-US" w:eastAsia="en-US" w:bidi="ar-SA"/>
      </w:rPr>
    </w:lvl>
    <w:lvl w:ilvl="4" w:tplc="01D6A626">
      <w:numFmt w:val="bullet"/>
      <w:lvlText w:val="•"/>
      <w:lvlJc w:val="left"/>
      <w:pPr>
        <w:ind w:left="7774" w:hanging="111"/>
      </w:pPr>
      <w:rPr>
        <w:rFonts w:hint="default"/>
        <w:lang w:val="en-US" w:eastAsia="en-US" w:bidi="ar-SA"/>
      </w:rPr>
    </w:lvl>
    <w:lvl w:ilvl="5" w:tplc="7B6AFC00">
      <w:numFmt w:val="bullet"/>
      <w:lvlText w:val="•"/>
      <w:lvlJc w:val="left"/>
      <w:pPr>
        <w:ind w:left="8363" w:hanging="111"/>
      </w:pPr>
      <w:rPr>
        <w:rFonts w:hint="default"/>
        <w:lang w:val="en-US" w:eastAsia="en-US" w:bidi="ar-SA"/>
      </w:rPr>
    </w:lvl>
    <w:lvl w:ilvl="6" w:tplc="25BCEE02">
      <w:numFmt w:val="bullet"/>
      <w:lvlText w:val="•"/>
      <w:lvlJc w:val="left"/>
      <w:pPr>
        <w:ind w:left="8951" w:hanging="111"/>
      </w:pPr>
      <w:rPr>
        <w:rFonts w:hint="default"/>
        <w:lang w:val="en-US" w:eastAsia="en-US" w:bidi="ar-SA"/>
      </w:rPr>
    </w:lvl>
    <w:lvl w:ilvl="7" w:tplc="6D8C29A2">
      <w:numFmt w:val="bullet"/>
      <w:lvlText w:val="•"/>
      <w:lvlJc w:val="left"/>
      <w:pPr>
        <w:ind w:left="9540" w:hanging="111"/>
      </w:pPr>
      <w:rPr>
        <w:rFonts w:hint="default"/>
        <w:lang w:val="en-US" w:eastAsia="en-US" w:bidi="ar-SA"/>
      </w:rPr>
    </w:lvl>
    <w:lvl w:ilvl="8" w:tplc="98E4FF98">
      <w:numFmt w:val="bullet"/>
      <w:lvlText w:val="•"/>
      <w:lvlJc w:val="left"/>
      <w:pPr>
        <w:ind w:left="10129" w:hanging="111"/>
      </w:pPr>
      <w:rPr>
        <w:rFonts w:hint="default"/>
        <w:lang w:val="en-US" w:eastAsia="en-US" w:bidi="ar-S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AB778C"/>
    <w:rsid w:val="000F6DA1"/>
    <w:rsid w:val="00664CA5"/>
    <w:rsid w:val="007706E0"/>
    <w:rsid w:val="008D3999"/>
    <w:rsid w:val="00AB778C"/>
    <w:rsid w:val="00FA49D3"/>
    <w:rsid w:val="00FC5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778C"/>
    <w:rPr>
      <w:rFonts w:ascii="Times New Roman" w:eastAsia="Times New Roman" w:hAnsi="Times New Roman" w:cs="Times New Roman"/>
    </w:rPr>
  </w:style>
  <w:style w:type="paragraph" w:styleId="Heading1">
    <w:name w:val="heading 1"/>
    <w:basedOn w:val="Normal"/>
    <w:uiPriority w:val="1"/>
    <w:qFormat/>
    <w:rsid w:val="00AB778C"/>
    <w:pPr>
      <w:spacing w:before="59"/>
      <w:ind w:left="1655" w:right="1654"/>
      <w:jc w:val="center"/>
      <w:outlineLvl w:val="0"/>
    </w:pPr>
    <w:rPr>
      <w:b/>
      <w:bCs/>
      <w:sz w:val="28"/>
      <w:szCs w:val="28"/>
    </w:rPr>
  </w:style>
  <w:style w:type="paragraph" w:styleId="Heading2">
    <w:name w:val="heading 2"/>
    <w:basedOn w:val="Normal"/>
    <w:uiPriority w:val="1"/>
    <w:qFormat/>
    <w:rsid w:val="00AB778C"/>
    <w:pPr>
      <w:spacing w:line="274" w:lineRule="exact"/>
      <w:ind w:left="1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778C"/>
    <w:rPr>
      <w:sz w:val="24"/>
      <w:szCs w:val="24"/>
    </w:rPr>
  </w:style>
  <w:style w:type="paragraph" w:styleId="ListParagraph">
    <w:name w:val="List Paragraph"/>
    <w:basedOn w:val="Normal"/>
    <w:uiPriority w:val="1"/>
    <w:qFormat/>
    <w:rsid w:val="00AB778C"/>
    <w:pPr>
      <w:ind w:left="1380" w:hanging="241"/>
    </w:pPr>
  </w:style>
  <w:style w:type="paragraph" w:customStyle="1" w:styleId="TableParagraph">
    <w:name w:val="Table Paragraph"/>
    <w:basedOn w:val="Normal"/>
    <w:uiPriority w:val="1"/>
    <w:qFormat/>
    <w:rsid w:val="00AB778C"/>
  </w:style>
  <w:style w:type="paragraph" w:styleId="Header">
    <w:name w:val="header"/>
    <w:basedOn w:val="Normal"/>
    <w:link w:val="HeaderChar"/>
    <w:uiPriority w:val="99"/>
    <w:semiHidden/>
    <w:unhideWhenUsed/>
    <w:rsid w:val="000F6DA1"/>
    <w:pPr>
      <w:tabs>
        <w:tab w:val="center" w:pos="4513"/>
        <w:tab w:val="right" w:pos="9026"/>
      </w:tabs>
    </w:pPr>
  </w:style>
  <w:style w:type="character" w:customStyle="1" w:styleId="HeaderChar">
    <w:name w:val="Header Char"/>
    <w:basedOn w:val="DefaultParagraphFont"/>
    <w:link w:val="Header"/>
    <w:uiPriority w:val="99"/>
    <w:semiHidden/>
    <w:rsid w:val="000F6DA1"/>
    <w:rPr>
      <w:rFonts w:ascii="Times New Roman" w:eastAsia="Times New Roman" w:hAnsi="Times New Roman" w:cs="Times New Roman"/>
    </w:rPr>
  </w:style>
  <w:style w:type="paragraph" w:styleId="Footer">
    <w:name w:val="footer"/>
    <w:basedOn w:val="Normal"/>
    <w:link w:val="FooterChar"/>
    <w:uiPriority w:val="99"/>
    <w:semiHidden/>
    <w:unhideWhenUsed/>
    <w:rsid w:val="000F6DA1"/>
    <w:pPr>
      <w:tabs>
        <w:tab w:val="center" w:pos="4513"/>
        <w:tab w:val="right" w:pos="9026"/>
      </w:tabs>
    </w:pPr>
  </w:style>
  <w:style w:type="character" w:customStyle="1" w:styleId="FooterChar">
    <w:name w:val="Footer Char"/>
    <w:basedOn w:val="DefaultParagraphFont"/>
    <w:link w:val="Footer"/>
    <w:uiPriority w:val="99"/>
    <w:semiHidden/>
    <w:rsid w:val="000F6DA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5458</Words>
  <Characters>31112</Characters>
  <Application>Microsoft Office Word</Application>
  <DocSecurity>0</DocSecurity>
  <Lines>259</Lines>
  <Paragraphs>72</Paragraphs>
  <ScaleCrop>false</ScaleCrop>
  <Company/>
  <LinksUpToDate>false</LinksUpToDate>
  <CharactersWithSpaces>36498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FSN</dc:creator>
  <cp:lastModifiedBy>Hyder Ali</cp:lastModifiedBy>
  <cp:revision>3</cp:revision>
  <dcterms:created xsi:type="dcterms:W3CDTF">2020-09-04T05:02:00Z</dcterms:created>
  <dcterms:modified xsi:type="dcterms:W3CDTF">2020-09-10T07:52:00Z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2010</vt:lpwstr>
  </property>
  <property fmtid="{D5CDD505-2E9C-101B-9397-08002B2CF9AE}" pid="4" name="LastSaved">
    <vt:filetime>2020-09-04T00:00:00Z</vt:filetime>
  </property>
</Properties>
</file>